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新建区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“三公”经费预算编制情况说明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南昌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新建区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部门“三公”经费年初预算安排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3600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万元，比上年减少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，支出下降原因是我区积极响应中央及省市号召，大力压减一般性支出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。其中：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因公出国（境）费用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88万元，比上年增长37万元，支出增长的原因是因工作需要增加37万元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因公出国（境）费；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公务接待费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1543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万元，比上年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支出减少的原因是压减一般性支出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车购置及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运行维护费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1969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万元，比上年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减少267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支出减少的原因是压减一般性支出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注：按照党中央、国务院有关文件及部门预算管理有关规定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“三公”经费包括因公出国（境）费用、公务用车购置费及运行费和公务接待费。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因公出国（境）费用，指单位工作人员公务出国（境）的住宿费、旅费、伙食补助费、杂费、培训费等支出。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用车购置费及运行费，指单位公务用车购置费及租用费、燃料费、维修费、过桥过路费、保险费、安全奖励费用等支出，公务用车指用于履行公务的机动车辆，包括实物保障用车、机要通信应急用车和执法执勤用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公务接待费，指单位按规定开支的各类公务接待（含外宾接待）支出。</w:t>
      </w:r>
    </w:p>
    <w:sectPr>
      <w:pgSz w:w="12240" w:h="15840"/>
      <w:pgMar w:top="1417" w:right="1417" w:bottom="1417" w:left="141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90020"/>
    <w:multiLevelType w:val="singleLevel"/>
    <w:tmpl w:val="530900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WUxOTIyZWFmMGYxZTNiOThmYzFlNTVjODJkNDAifQ=="/>
  </w:docVars>
  <w:rsids>
    <w:rsidRoot w:val="00172A27"/>
    <w:rsid w:val="004C0BFE"/>
    <w:rsid w:val="03155229"/>
    <w:rsid w:val="036A1A1B"/>
    <w:rsid w:val="07B240CB"/>
    <w:rsid w:val="08C279E4"/>
    <w:rsid w:val="0F7B38DB"/>
    <w:rsid w:val="22D07CAF"/>
    <w:rsid w:val="25551B3A"/>
    <w:rsid w:val="47D32896"/>
    <w:rsid w:val="4A506720"/>
    <w:rsid w:val="598E4B96"/>
    <w:rsid w:val="5A984ADA"/>
    <w:rsid w:val="675F1862"/>
    <w:rsid w:val="6B76001B"/>
    <w:rsid w:val="729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552</Characters>
  <Lines>0</Lines>
  <Paragraphs>0</Paragraphs>
  <TotalTime>4</TotalTime>
  <ScaleCrop>false</ScaleCrop>
  <LinksUpToDate>false</LinksUpToDate>
  <CharactersWithSpaces>555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2020-12-07T04:08:00Z</dcterms:created>
  <dc:creator>15321805616</dc:creator>
  <cp:lastModifiedBy>WPS_1631198293</cp:lastModifiedBy>
  <cp:lastPrinted>2020-12-07T06:06:00Z</cp:lastPrinted>
  <dcterms:modified xsi:type="dcterms:W3CDTF">2024-04-17T09:00:05Z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C32B3DC93D1D490A922085F99E617339</vt:lpwstr>
  </property>
</Properties>
</file>