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234" w:afterLines="75"/>
        <w:ind w:left="0" w:firstLine="0" w:firstLineChars="0"/>
      </w:pPr>
    </w:p>
    <w:p>
      <w:pPr>
        <w:pStyle w:val="6"/>
        <w:ind w:left="0" w:firstLine="0" w:firstLineChars="0"/>
      </w:pPr>
    </w:p>
    <w:p>
      <w:pPr>
        <w:pStyle w:val="6"/>
        <w:ind w:left="0" w:firstLine="0" w:firstLineChars="0"/>
      </w:pPr>
    </w:p>
    <w:p>
      <w:pPr>
        <w:pStyle w:val="6"/>
        <w:spacing w:before="209" w:beforeLines="67"/>
        <w:ind w:left="0" w:firstLine="0" w:firstLineChars="0"/>
        <w:rPr>
          <w:rFonts w:eastAsia="仿宋_GB2312"/>
          <w:color w:val="000000"/>
          <w:sz w:val="32"/>
          <w:szCs w:val="32"/>
        </w:rPr>
      </w:pPr>
    </w:p>
    <w:tbl>
      <w:tblPr>
        <w:tblStyle w:val="8"/>
        <w:tblpPr w:leftFromText="180" w:rightFromText="180" w:vertAnchor="page" w:horzAnchor="page" w:tblpX="1480" w:tblpY="3369"/>
        <w:tblOverlap w:val="never"/>
        <w:tblW w:w="9216" w:type="dxa"/>
        <w:tblInd w:w="0" w:type="dxa"/>
        <w:tblLayout w:type="fixed"/>
        <w:tblCellMar>
          <w:top w:w="0" w:type="dxa"/>
          <w:left w:w="108" w:type="dxa"/>
          <w:bottom w:w="0" w:type="dxa"/>
          <w:right w:w="108" w:type="dxa"/>
        </w:tblCellMar>
      </w:tblPr>
      <w:tblGrid>
        <w:gridCol w:w="9216"/>
      </w:tblGrid>
      <w:tr>
        <w:tblPrEx>
          <w:tblCellMar>
            <w:top w:w="0" w:type="dxa"/>
            <w:left w:w="108" w:type="dxa"/>
            <w:bottom w:w="0" w:type="dxa"/>
            <w:right w:w="108" w:type="dxa"/>
          </w:tblCellMar>
        </w:tblPrEx>
        <w:trPr>
          <w:trHeight w:val="1056" w:hRule="atLeast"/>
        </w:trPr>
        <w:tc>
          <w:tcPr>
            <w:tcW w:w="9216" w:type="dxa"/>
            <w:noWrap/>
            <w:vAlign w:val="center"/>
          </w:tcPr>
          <w:p>
            <w:pPr>
              <w:spacing w:before="352" w:beforeLines="113"/>
              <w:jc w:val="center"/>
              <w:rPr>
                <w:rFonts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color w:val="FF0000"/>
                <w:sz w:val="96"/>
                <w:szCs w:val="96"/>
              </w:rPr>
              <w:t>南昌市新建区财政局</w:t>
            </w:r>
          </w:p>
        </w:tc>
      </w:tr>
    </w:tbl>
    <w:p>
      <w:pPr>
        <w:snapToGrid w:val="0"/>
        <w:spacing w:before="221" w:beforeLines="71" w:after="109" w:afterLines="35" w:line="360" w:lineRule="auto"/>
        <w:jc w:val="center"/>
        <w:rPr>
          <w:rFonts w:hint="eastAsia" w:eastAsia="仿宋_GB2312"/>
          <w:sz w:val="32"/>
          <w:szCs w:val="32"/>
        </w:rPr>
      </w:pPr>
    </w:p>
    <w:p>
      <w:pPr>
        <w:snapToGrid w:val="0"/>
        <w:spacing w:before="221" w:beforeLines="71" w:after="109" w:afterLines="35" w:line="240" w:lineRule="exact"/>
        <w:jc w:val="center"/>
        <w:rPr>
          <w:rFonts w:eastAsia="仿宋_GB2312"/>
          <w:sz w:val="32"/>
          <w:szCs w:val="32"/>
        </w:rPr>
      </w:pPr>
      <w:r>
        <w:rPr>
          <w:rFonts w:hint="eastAsia" w:eastAsia="仿宋_GB2312"/>
          <w:sz w:val="32"/>
          <w:szCs w:val="32"/>
        </w:rPr>
        <w:t>新财字</w:t>
      </w:r>
      <w:r>
        <w:rPr>
          <w:rFonts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83</w:t>
      </w:r>
      <w:r>
        <w:rPr>
          <w:rFonts w:ascii="Times New Roman" w:hAnsi="Times New Roman" w:eastAsia="仿宋_GB2312"/>
          <w:kern w:val="0"/>
          <w:sz w:val="32"/>
          <w:szCs w:val="32"/>
        </w:rPr>
        <w:t>号</w:t>
      </w:r>
    </w:p>
    <w:p>
      <w:pPr>
        <w:spacing w:afterAutospacing="0" w:line="200" w:lineRule="exact"/>
        <w:jc w:val="left"/>
        <w:rPr>
          <w:rFonts w:hint="eastAsia" w:ascii="方正小标宋简体" w:hAnsi="方正小标宋简体" w:eastAsia="方正小标宋简体" w:cs="方正小标宋简体"/>
          <w:sz w:val="44"/>
          <w:szCs w:val="44"/>
        </w:rPr>
      </w:pPr>
      <w:r>
        <w:rPr>
          <w:rFonts w:hint="eastAsia" w:ascii="仿宋_GB2312" w:hAnsi="宋体" w:eastAsia="仿宋_GB2312"/>
          <w:color w:val="FF0000"/>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小标宋简体" w:hAnsi="方正小标宋简体" w:eastAsia="方正小标宋简体" w:cs="方正小标宋简体"/>
          <w:i w:val="0"/>
          <w:iCs w:val="0"/>
          <w:caps w:val="0"/>
          <w:color w:val="auto"/>
          <w:spacing w:val="0"/>
          <w:w w:val="95"/>
          <w:sz w:val="44"/>
          <w:szCs w:val="44"/>
          <w:shd w:val="clear" w:fill="FFFFFF"/>
          <w:lang w:eastAsia="zh-CN"/>
        </w:rPr>
      </w:pPr>
      <w:r>
        <w:rPr>
          <w:rFonts w:hint="eastAsia" w:ascii="方正小标宋简体" w:hAnsi="方正小标宋简体" w:eastAsia="方正小标宋简体" w:cs="方正小标宋简体"/>
          <w:color w:val="auto"/>
          <w:spacing w:val="0"/>
          <w:w w:val="95"/>
          <w:sz w:val="44"/>
          <w:szCs w:val="44"/>
          <w:lang w:val="en-US" w:eastAsia="zh-CN"/>
        </w:rPr>
        <w:t>南昌市新建区财政局</w:t>
      </w:r>
      <w:r>
        <w:rPr>
          <w:rFonts w:hint="eastAsia" w:ascii="方正小标宋简体" w:hAnsi="方正小标宋简体" w:eastAsia="方正小标宋简体" w:cs="方正小标宋简体"/>
          <w:color w:val="auto"/>
          <w:spacing w:val="0"/>
          <w:w w:val="95"/>
          <w:sz w:val="44"/>
          <w:szCs w:val="44"/>
        </w:rPr>
        <w:t>关于转发</w:t>
      </w:r>
      <w:r>
        <w:rPr>
          <w:rFonts w:hint="eastAsia" w:ascii="方正小标宋简体" w:hAnsi="方正小标宋简体" w:eastAsia="方正小标宋简体" w:cs="方正小标宋简体"/>
          <w:i w:val="0"/>
          <w:iCs w:val="0"/>
          <w:caps w:val="0"/>
          <w:color w:val="auto"/>
          <w:spacing w:val="0"/>
          <w:w w:val="95"/>
          <w:sz w:val="44"/>
          <w:szCs w:val="44"/>
          <w:shd w:val="clear" w:fill="FFFFFF"/>
          <w:lang w:eastAsia="zh-CN"/>
        </w:rPr>
        <w:t>《南昌市财政局关于进一步优化营商环境提升政府采购结果信息</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0"/>
          <w:w w:val="95"/>
          <w:sz w:val="44"/>
          <w:szCs w:val="44"/>
          <w:lang w:val="en-US" w:eastAsia="zh-CN"/>
        </w:rPr>
      </w:pPr>
      <w:r>
        <w:rPr>
          <w:rFonts w:hint="eastAsia" w:ascii="方正小标宋简体" w:hAnsi="方正小标宋简体" w:eastAsia="方正小标宋简体" w:cs="方正小标宋简体"/>
          <w:i w:val="0"/>
          <w:iCs w:val="0"/>
          <w:caps w:val="0"/>
          <w:color w:val="auto"/>
          <w:spacing w:val="0"/>
          <w:w w:val="95"/>
          <w:sz w:val="44"/>
          <w:szCs w:val="44"/>
          <w:shd w:val="clear" w:fill="FFFFFF"/>
          <w:lang w:eastAsia="zh-CN"/>
        </w:rPr>
        <w:t>透明度的通知</w:t>
      </w:r>
      <w:r>
        <w:rPr>
          <w:rFonts w:hint="eastAsia" w:ascii="方正小标宋简体" w:hAnsi="方正小标宋简体" w:eastAsia="方正小标宋简体" w:cs="方正小标宋简体"/>
          <w:i w:val="0"/>
          <w:iCs w:val="0"/>
          <w:caps w:val="0"/>
          <w:color w:val="auto"/>
          <w:spacing w:val="0"/>
          <w:w w:val="95"/>
          <w:sz w:val="44"/>
          <w:szCs w:val="44"/>
          <w:shd w:val="clear" w:fill="FFFFFF"/>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各乡</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镇</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人民政府、</w:t>
      </w:r>
      <w:r>
        <w:rPr>
          <w:rFonts w:hint="default" w:ascii="Times New Roman" w:hAnsi="Times New Roman" w:eastAsia="仿宋_GB2312" w:cs="Times New Roman"/>
          <w:color w:val="auto"/>
          <w:spacing w:val="0"/>
          <w:w w:val="100"/>
          <w:sz w:val="32"/>
          <w:szCs w:val="32"/>
          <w:lang w:eastAsia="zh-CN"/>
        </w:rPr>
        <w:t>开发区（园区）管委会</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各街道办事处，</w:t>
      </w:r>
      <w:r>
        <w:rPr>
          <w:rFonts w:hint="default" w:ascii="Times New Roman" w:hAnsi="Times New Roman" w:eastAsia="仿宋_GB2312" w:cs="Times New Roman"/>
          <w:color w:val="auto"/>
          <w:spacing w:val="0"/>
          <w:w w:val="100"/>
          <w:sz w:val="32"/>
          <w:szCs w:val="32"/>
        </w:rPr>
        <w:t>区委各部门，区直各单位：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现将</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i w:val="0"/>
          <w:iCs w:val="0"/>
          <w:caps w:val="0"/>
          <w:color w:val="auto"/>
          <w:spacing w:val="0"/>
          <w:w w:val="100"/>
          <w:sz w:val="32"/>
          <w:szCs w:val="32"/>
          <w:shd w:val="clear" w:fill="FFFFFF"/>
          <w:lang w:eastAsia="zh-CN"/>
        </w:rPr>
        <w:t>南昌市财政局关于进一步优化营商环境提升政府采购结果信息透明度的通知</w:t>
      </w:r>
      <w:r>
        <w:rPr>
          <w:rFonts w:hint="default" w:ascii="Times New Roman" w:hAnsi="Times New Roman" w:eastAsia="仿宋_GB2312" w:cs="Times New Roman"/>
          <w:i w:val="0"/>
          <w:iCs w:val="0"/>
          <w:caps w:val="0"/>
          <w:color w:val="auto"/>
          <w:spacing w:val="0"/>
          <w:w w:val="100"/>
          <w:sz w:val="32"/>
          <w:szCs w:val="32"/>
          <w:shd w:val="clear" w:fill="FFFFFF"/>
          <w:lang w:val="en-US" w:eastAsia="zh-CN"/>
        </w:rPr>
        <w:t>》</w:t>
      </w:r>
      <w:r>
        <w:rPr>
          <w:rFonts w:hint="eastAsia" w:ascii="Times New Roman" w:hAnsi="Times New Roman" w:eastAsia="仿宋_GB2312" w:cs="Times New Roman"/>
          <w:i w:val="0"/>
          <w:iCs w:val="0"/>
          <w:caps w:val="0"/>
          <w:color w:val="auto"/>
          <w:spacing w:val="0"/>
          <w:w w:val="100"/>
          <w:sz w:val="32"/>
          <w:szCs w:val="32"/>
          <w:shd w:val="clear" w:fill="FFFFFF"/>
          <w:lang w:val="en-US" w:eastAsia="zh-CN"/>
        </w:rPr>
        <w:t>（洪财购</w:t>
      </w:r>
      <w:r>
        <w:rPr>
          <w:rFonts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3</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18号）</w:t>
      </w:r>
      <w:r>
        <w:rPr>
          <w:rFonts w:hint="default" w:ascii="Times New Roman" w:hAnsi="Times New Roman" w:eastAsia="仿宋_GB2312" w:cs="Times New Roman"/>
          <w:color w:val="auto"/>
          <w:spacing w:val="0"/>
          <w:w w:val="100"/>
          <w:sz w:val="32"/>
          <w:szCs w:val="32"/>
        </w:rPr>
        <w:t>转发给你们，请遵照执行。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仿宋_GB2312"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color w:val="auto"/>
          <w:spacing w:val="0"/>
          <w:w w:val="100"/>
          <w:sz w:val="32"/>
          <w:szCs w:val="32"/>
          <w:lang w:eastAsia="zh-CN"/>
        </w:rPr>
      </w:pPr>
      <w:r>
        <w:rPr>
          <w:rFonts w:hint="default" w:ascii="Times New Roman" w:hAnsi="Times New Roman" w:eastAsia="仿宋_GB2312" w:cs="Times New Roman"/>
          <w:color w:val="auto"/>
          <w:spacing w:val="0"/>
          <w:w w:val="100"/>
          <w:sz w:val="32"/>
          <w:szCs w:val="32"/>
        </w:rPr>
        <w:t>附件</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i w:val="0"/>
          <w:iCs w:val="0"/>
          <w:caps w:val="0"/>
          <w:color w:val="auto"/>
          <w:spacing w:val="0"/>
          <w:w w:val="100"/>
          <w:sz w:val="32"/>
          <w:szCs w:val="32"/>
          <w:shd w:val="clear" w:fill="FFFFFF"/>
          <w:lang w:eastAsia="zh-CN"/>
        </w:rPr>
        <w:t>南昌市财政局关于进一步优化营商环境提升政府采购结果信息透明度的通知</w:t>
      </w:r>
      <w:r>
        <w:rPr>
          <w:rFonts w:hint="eastAsia" w:ascii="Times New Roman" w:hAnsi="Times New Roman" w:eastAsia="仿宋_GB2312" w:cs="Times New Roman"/>
          <w:i w:val="0"/>
          <w:iCs w:val="0"/>
          <w:caps w:val="0"/>
          <w:color w:val="auto"/>
          <w:spacing w:val="0"/>
          <w:w w:val="100"/>
          <w:sz w:val="32"/>
          <w:szCs w:val="32"/>
          <w:shd w:val="clear" w:fill="FFFFFF"/>
          <w:lang w:val="en-US" w:eastAsia="zh-CN"/>
        </w:rPr>
        <w:t>（洪财购</w:t>
      </w:r>
      <w:r>
        <w:rPr>
          <w:rFonts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3</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18号）</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pacing w:val="0"/>
          <w:w w:val="10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eastAsia="zh-CN"/>
        </w:rPr>
        <w:t>（此页无正文）</w:t>
      </w:r>
    </w:p>
    <w:p>
      <w:pPr>
        <w:pStyle w:val="6"/>
        <w:keepNext w:val="0"/>
        <w:keepLines w:val="0"/>
        <w:pageBreakBefore w:val="0"/>
        <w:widowControl w:val="0"/>
        <w:kinsoku/>
        <w:wordWrap/>
        <w:overflowPunct/>
        <w:topLinePunct w:val="0"/>
        <w:autoSpaceDE/>
        <w:autoSpaceDN/>
        <w:bidi w:val="0"/>
        <w:adjustRightInd/>
        <w:snapToGrid/>
        <w:spacing w:line="560" w:lineRule="exact"/>
        <w:ind w:left="638" w:leftChars="304" w:firstLine="4160" w:firstLineChars="1300"/>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638" w:leftChars="304" w:firstLine="4160" w:firstLineChars="1300"/>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638" w:leftChars="304" w:firstLine="4160" w:firstLineChars="1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南昌市新建区财政局</w:t>
      </w:r>
    </w:p>
    <w:p>
      <w:pPr>
        <w:pStyle w:val="6"/>
        <w:keepNext w:val="0"/>
        <w:keepLines w:val="0"/>
        <w:pageBreakBefore w:val="0"/>
        <w:widowControl w:val="0"/>
        <w:kinsoku/>
        <w:wordWrap/>
        <w:overflowPunct/>
        <w:topLinePunct w:val="0"/>
        <w:autoSpaceDE/>
        <w:autoSpaceDN/>
        <w:bidi w:val="0"/>
        <w:adjustRightInd/>
        <w:snapToGrid/>
        <w:spacing w:line="560" w:lineRule="exact"/>
        <w:ind w:left="638" w:leftChars="304"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tbl>
      <w:tblPr>
        <w:tblStyle w:val="8"/>
        <w:tblpPr w:leftFromText="180" w:rightFromText="180" w:vertAnchor="text" w:horzAnchor="page" w:tblpX="1465" w:tblpY="344"/>
        <w:tblOverlap w:val="never"/>
        <w:tblW w:w="904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00" w:hRule="atLeast"/>
        </w:trPr>
        <w:tc>
          <w:tcPr>
            <w:tcW w:w="9045" w:type="dxa"/>
            <w:noWrap w:val="0"/>
            <w:vAlign w:val="center"/>
          </w:tcPr>
          <w:p>
            <w:pPr>
              <w:spacing w:beforeAutospacing="0" w:line="560" w:lineRule="exact"/>
              <w:rPr>
                <w:rFonts w:eastAsia="仿宋_GB2312"/>
                <w:sz w:val="32"/>
                <w:szCs w:val="32"/>
              </w:rPr>
            </w:pPr>
            <w:r>
              <w:rPr>
                <w:rFonts w:hint="eastAsia" w:ascii="仿宋" w:hAnsi="仿宋" w:eastAsia="仿宋"/>
                <w:sz w:val="28"/>
                <w:szCs w:val="28"/>
              </w:rPr>
              <w:t>南昌市新建区财政局办公室</w:t>
            </w:r>
            <w:r>
              <w:rPr>
                <w:rFonts w:hint="eastAsia" w:ascii="仿宋" w:hAnsi="仿宋" w:eastAsia="仿宋"/>
                <w:sz w:val="28"/>
                <w:szCs w:val="28"/>
                <w:lang w:val="en-US" w:eastAsia="zh-CN"/>
              </w:rPr>
              <w:t xml:space="preserve">                   </w:t>
            </w:r>
            <w:r>
              <w:rPr>
                <w:rFonts w:eastAsia="仿宋"/>
                <w:sz w:val="28"/>
                <w:szCs w:val="28"/>
              </w:rPr>
              <w:t>202</w:t>
            </w:r>
            <w:r>
              <w:rPr>
                <w:rFonts w:hint="eastAsia" w:eastAsia="仿宋"/>
                <w:sz w:val="28"/>
                <w:szCs w:val="28"/>
                <w:lang w:val="en-US" w:eastAsia="zh-CN"/>
              </w:rPr>
              <w:t>3</w:t>
            </w:r>
            <w:r>
              <w:rPr>
                <w:rFonts w:hint="eastAsia" w:eastAsia="仿宋"/>
                <w:sz w:val="28"/>
                <w:szCs w:val="28"/>
              </w:rPr>
              <w:t>年</w:t>
            </w:r>
            <w:r>
              <w:rPr>
                <w:rFonts w:hint="eastAsia" w:eastAsia="仿宋"/>
                <w:sz w:val="28"/>
                <w:szCs w:val="28"/>
                <w:lang w:val="en-US" w:eastAsia="zh-CN"/>
              </w:rPr>
              <w:t>11</w:t>
            </w:r>
            <w:r>
              <w:rPr>
                <w:rFonts w:hint="eastAsia" w:eastAsia="仿宋"/>
                <w:sz w:val="28"/>
                <w:szCs w:val="28"/>
              </w:rPr>
              <w:t>月</w:t>
            </w:r>
            <w:r>
              <w:rPr>
                <w:rFonts w:hint="eastAsia" w:eastAsia="仿宋"/>
                <w:sz w:val="28"/>
                <w:szCs w:val="28"/>
                <w:lang w:val="en-US" w:eastAsia="zh-CN"/>
              </w:rPr>
              <w:t>7</w:t>
            </w:r>
            <w:r>
              <w:rPr>
                <w:rFonts w:hint="eastAsia" w:eastAsia="仿宋"/>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OWMwYzJmZDMwYmUwZGI1NmJmM2VhOWJlM2FkMTAifQ=="/>
  </w:docVars>
  <w:rsids>
    <w:rsidRoot w:val="0040542B"/>
    <w:rsid w:val="0040542B"/>
    <w:rsid w:val="00627C62"/>
    <w:rsid w:val="00F0444F"/>
    <w:rsid w:val="057E4653"/>
    <w:rsid w:val="06730993"/>
    <w:rsid w:val="06EB702A"/>
    <w:rsid w:val="086B5616"/>
    <w:rsid w:val="09FF57EB"/>
    <w:rsid w:val="0B971310"/>
    <w:rsid w:val="0F44355D"/>
    <w:rsid w:val="1AE34CE6"/>
    <w:rsid w:val="1B897B7B"/>
    <w:rsid w:val="1BB9498B"/>
    <w:rsid w:val="1F5F46FC"/>
    <w:rsid w:val="289C7B0E"/>
    <w:rsid w:val="2B881288"/>
    <w:rsid w:val="2DCC40C3"/>
    <w:rsid w:val="2EA65243"/>
    <w:rsid w:val="348524B3"/>
    <w:rsid w:val="3B39382E"/>
    <w:rsid w:val="3F1B30E3"/>
    <w:rsid w:val="46494892"/>
    <w:rsid w:val="46E9699D"/>
    <w:rsid w:val="477279C3"/>
    <w:rsid w:val="492712CC"/>
    <w:rsid w:val="492D2A05"/>
    <w:rsid w:val="4B35552D"/>
    <w:rsid w:val="5010296B"/>
    <w:rsid w:val="54140ADD"/>
    <w:rsid w:val="559667B7"/>
    <w:rsid w:val="57FB3A30"/>
    <w:rsid w:val="596C2A61"/>
    <w:rsid w:val="5F3241E2"/>
    <w:rsid w:val="5F4B2630"/>
    <w:rsid w:val="62F87114"/>
    <w:rsid w:val="71EB34F0"/>
    <w:rsid w:val="73D4488B"/>
    <w:rsid w:val="73FB6A64"/>
    <w:rsid w:val="76AA4771"/>
    <w:rsid w:val="78D163BC"/>
    <w:rsid w:val="7AD0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1"/>
    </w:rPr>
  </w:style>
  <w:style w:type="paragraph" w:styleId="3">
    <w:name w:val="Plain Text"/>
    <w:basedOn w:val="1"/>
    <w:qFormat/>
    <w:uiPriority w:val="0"/>
    <w:rPr>
      <w:rFonts w:ascii="宋体" w:hAnsi="Courier New" w:cs="Courier New"/>
      <w:szCs w:val="21"/>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unhideWhenUsed/>
    <w:qFormat/>
    <w:uiPriority w:val="99"/>
    <w:pPr>
      <w:ind w:left="200" w:hanging="200" w:hangingChars="200"/>
      <w:contextualSpacing/>
    </w:pPr>
    <w:rPr>
      <w:rFonts w:ascii="Calibri" w:hAnsi="Calibri"/>
      <w:szCs w:val="22"/>
    </w:rPr>
  </w:style>
  <w:style w:type="paragraph" w:styleId="7">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BodyText"/>
    <w:basedOn w:val="7"/>
    <w:next w:val="7"/>
    <w:qFormat/>
    <w:uiPriority w:val="0"/>
    <w:pPr>
      <w:spacing w:before="100" w:beforeAutospacing="1"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264</Words>
  <Characters>284</Characters>
  <Lines>3</Lines>
  <Paragraphs>1</Paragraphs>
  <TotalTime>4</TotalTime>
  <ScaleCrop>false</ScaleCrop>
  <LinksUpToDate>false</LinksUpToDate>
  <CharactersWithSpaces>363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2022-10-12T02:57:00Z</dcterms:created>
  <dc:creator>dbc</dc:creator>
  <cp:lastModifiedBy>HP</cp:lastModifiedBy>
  <cp:lastPrinted>2023-11-07T08:57:12Z</cp:lastPrinted>
  <dcterms:modified xsi:type="dcterms:W3CDTF">2023-11-07T08:58:49Z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E7776B47EF1C4E6F958DE5734A8D78D4</vt:lpwstr>
  </property>
</Properties>
</file>