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bookmarkStart w:id="0" w:name="_Toc23237"/>
      <w:bookmarkStart w:id="1" w:name="_Toc22235"/>
      <w:r>
        <w:rPr>
          <w:rFonts w:hint="eastAsia" w:ascii="黑体" w:hAnsi="黑体" w:eastAsia="黑体" w:cs="黑体"/>
          <w:b w:val="0"/>
          <w:bCs w:val="0"/>
          <w:color w:val="000000" w:themeColor="text1"/>
          <w:sz w:val="28"/>
          <w:szCs w:val="28"/>
          <w:lang w:val="en-US" w:eastAsia="zh-CN"/>
          <w14:textFill>
            <w14:solidFill>
              <w14:schemeClr w14:val="tx1"/>
            </w14:solidFill>
          </w14:textFill>
        </w:rPr>
        <w:t>附件1</w:t>
      </w:r>
    </w:p>
    <w:p>
      <w:pPr>
        <w:pStyle w:val="2"/>
        <w:rPr>
          <w:rFonts w:hint="eastAsia" w:ascii="黑体" w:hAnsi="黑体" w:eastAsia="黑体" w:cs="黑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南昌</w:t>
      </w:r>
      <w:r>
        <w:rPr>
          <w:rFonts w:hint="eastAsia" w:ascii="方正小标宋简体" w:hAnsi="方正小标宋简体" w:eastAsia="方正小标宋简体" w:cs="方正小标宋简体"/>
          <w:b w:val="0"/>
          <w:bCs w:val="0"/>
          <w:sz w:val="44"/>
          <w:szCs w:val="44"/>
          <w:lang w:eastAsia="zh-CN"/>
        </w:rPr>
        <w:t>市新建区</w:t>
      </w:r>
      <w:r>
        <w:rPr>
          <w:rFonts w:hint="eastAsia" w:ascii="方正小标宋简体" w:hAnsi="方正小标宋简体" w:eastAsia="方正小标宋简体" w:cs="方正小标宋简体"/>
          <w:b w:val="0"/>
          <w:bCs w:val="0"/>
          <w:sz w:val="44"/>
          <w:szCs w:val="44"/>
        </w:rPr>
        <w:t>“十四五”卫生健康规划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bookmarkEnd w:id="0"/>
      <w:bookmarkEnd w:id="1"/>
      <w:r>
        <w:rPr>
          <w:rFonts w:hint="eastAsia" w:ascii="方正小标宋简体" w:hAnsi="方正小标宋简体" w:eastAsia="方正小标宋简体" w:cs="方正小标宋简体"/>
          <w:b w:val="0"/>
          <w:bCs w:val="0"/>
          <w:sz w:val="44"/>
          <w:szCs w:val="44"/>
          <w:lang w:eastAsia="zh-CN"/>
        </w:rPr>
        <w:t>起草说明</w:t>
      </w:r>
    </w:p>
    <w:p>
      <w:pPr>
        <w:ind w:firstLine="640" w:firstLineChars="200"/>
        <w:rPr>
          <w:rFonts w:hint="eastAsia" w:ascii="仿宋_GB2312" w:hAnsi="仿宋_GB2312" w:eastAsia="仿宋_GB2312" w:cs="仿宋_GB2312"/>
          <w:sz w:val="32"/>
          <w:szCs w:val="32"/>
          <w:lang w:val="en-US" w:eastAsia="zh-CN"/>
        </w:rPr>
      </w:pPr>
      <w:bookmarkStart w:id="4" w:name="_GoBack"/>
      <w:bookmarkEnd w:id="4"/>
    </w:p>
    <w:p>
      <w:pPr>
        <w:ind w:firstLine="640" w:firstLineChars="200"/>
        <w:rPr>
          <w:rFonts w:ascii="仿宋_GB2312" w:eastAsia="仿宋_GB2312" w:cs="Times New Roman"/>
          <w:sz w:val="32"/>
          <w:szCs w:val="32"/>
        </w:rPr>
      </w:pPr>
      <w:r>
        <w:rPr>
          <w:rFonts w:hint="eastAsia" w:ascii="仿宋_GB2312" w:hAnsi="仿宋_GB2312" w:eastAsia="仿宋_GB2312" w:cs="仿宋_GB2312"/>
          <w:sz w:val="32"/>
          <w:szCs w:val="32"/>
          <w:lang w:val="en-US" w:eastAsia="zh-CN"/>
        </w:rPr>
        <w:t>为更好地落实</w:t>
      </w:r>
      <w:r>
        <w:rPr>
          <w:rFonts w:hint="eastAsia" w:ascii="仿宋_GB2312" w:hAnsi="仿宋_GB2312" w:eastAsia="仿宋_GB2312" w:cs="仿宋_GB2312"/>
          <w:sz w:val="32"/>
          <w:szCs w:val="32"/>
        </w:rPr>
        <w:t>《“健康中国2030”规划纲要》</w:t>
      </w:r>
      <w:r>
        <w:rPr>
          <w:rFonts w:hint="eastAsia" w:ascii="仿宋_GB2312" w:hAnsi="仿宋_GB2312" w:eastAsia="仿宋_GB2312" w:cs="仿宋_GB2312"/>
          <w:sz w:val="32"/>
          <w:szCs w:val="32"/>
          <w:lang w:eastAsia="zh-CN"/>
        </w:rPr>
        <w:t>，根据《南昌市人民政府办公室关于印发南昌市“十四五”卫生健康发展规划的通知》（洪府办发〔</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44号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lang w:val="en-US" w:eastAsia="zh-CN"/>
        </w:rPr>
        <w:t>，更好地满足广大人民群众日益增长的多元化、个性化健康需求，全方位全周期保障人民健康，进一步推进健康新建建设，我委草拟了《新建区“十四五”卫生健康发展规划（送审稿）》</w:t>
      </w:r>
      <w:r>
        <w:rPr>
          <w:rFonts w:hint="eastAsia" w:ascii="仿宋_GB2312" w:eastAsia="仿宋_GB2312" w:cs="仿宋_GB2312"/>
          <w:sz w:val="32"/>
          <w:szCs w:val="32"/>
        </w:rPr>
        <w:t>（以下简称《</w:t>
      </w:r>
      <w:r>
        <w:rPr>
          <w:rFonts w:hint="eastAsia" w:ascii="仿宋_GB2312" w:eastAsia="仿宋_GB2312" w:cs="仿宋_GB2312"/>
          <w:sz w:val="32"/>
          <w:szCs w:val="32"/>
          <w:lang w:eastAsia="zh-CN"/>
        </w:rPr>
        <w:t>发展规划</w:t>
      </w:r>
      <w:r>
        <w:rPr>
          <w:rFonts w:hint="eastAsia" w:ascii="仿宋_GB2312" w:eastAsia="仿宋_GB2312" w:cs="仿宋_GB2312"/>
          <w:sz w:val="32"/>
          <w:szCs w:val="32"/>
        </w:rPr>
        <w:t>》）。现就有关事项说明如下：</w:t>
      </w:r>
    </w:p>
    <w:p>
      <w:pPr>
        <w:numPr>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目的依据</w:t>
      </w:r>
    </w:p>
    <w:p>
      <w:pPr>
        <w:pStyle w:val="2"/>
        <w:widowControl w:val="0"/>
        <w:numPr>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人民健康是社会主义现代化的重要标志。“十四五”时期是全面实施健康中国战略，落实《“健康中国2030”规划纲要》承上启下的关键五年。为推进健康</w:t>
      </w:r>
      <w:r>
        <w:rPr>
          <w:rFonts w:hint="eastAsia" w:ascii="仿宋_GB2312" w:hAnsi="仿宋_GB2312" w:eastAsia="仿宋_GB2312" w:cs="仿宋_GB2312"/>
          <w:sz w:val="32"/>
          <w:szCs w:val="32"/>
          <w:lang w:eastAsia="zh-CN"/>
        </w:rPr>
        <w:t>新建</w:t>
      </w:r>
      <w:r>
        <w:rPr>
          <w:rFonts w:hint="eastAsia" w:ascii="仿宋_GB2312" w:hAnsi="仿宋_GB2312" w:eastAsia="仿宋_GB2312" w:cs="仿宋_GB2312"/>
          <w:sz w:val="32"/>
          <w:szCs w:val="32"/>
        </w:rPr>
        <w:t>建设，推动</w:t>
      </w:r>
      <w:r>
        <w:rPr>
          <w:rFonts w:hint="eastAsia" w:ascii="仿宋_GB2312" w:hAnsi="仿宋_GB2312" w:eastAsia="仿宋_GB2312" w:cs="仿宋_GB2312"/>
          <w:sz w:val="32"/>
          <w:szCs w:val="32"/>
          <w:lang w:eastAsia="zh-CN"/>
        </w:rPr>
        <w:t>新建区</w:t>
      </w:r>
      <w:r>
        <w:rPr>
          <w:rFonts w:hint="eastAsia" w:ascii="仿宋_GB2312" w:hAnsi="仿宋_GB2312" w:eastAsia="仿宋_GB2312" w:cs="仿宋_GB2312"/>
          <w:sz w:val="32"/>
          <w:szCs w:val="32"/>
        </w:rPr>
        <w:t>卫生健康事业高质量跨越式发展，使</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卫生健康事业提升到全省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级一流水平，更好满足广大人民群众日益增长的多元化、个性化卫生健康服务需求，全方位全周期保障人民健康，根据《“健康中国2030”规划纲要》</w:t>
      </w:r>
      <w:r>
        <w:rPr>
          <w:rFonts w:hint="eastAsia" w:ascii="仿宋_GB2312" w:hAnsi="仿宋_GB2312" w:eastAsia="仿宋_GB2312" w:cs="仿宋_GB2312"/>
          <w:sz w:val="32"/>
          <w:szCs w:val="32"/>
          <w:lang w:eastAsia="zh-CN"/>
        </w:rPr>
        <w:t>《南昌市人民政府办公室关于印发南昌市“十四五”卫生健康发展规划的通知》（洪府办发〔</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《南昌</w:t>
      </w:r>
      <w:r>
        <w:rPr>
          <w:rFonts w:hint="eastAsia" w:ascii="仿宋_GB2312" w:hAnsi="仿宋_GB2312" w:eastAsia="仿宋_GB2312" w:cs="仿宋_GB2312"/>
          <w:sz w:val="32"/>
          <w:szCs w:val="32"/>
          <w:lang w:eastAsia="zh-CN"/>
        </w:rPr>
        <w:t>市新建区</w:t>
      </w:r>
      <w:r>
        <w:rPr>
          <w:rFonts w:hint="eastAsia" w:ascii="仿宋_GB2312" w:hAnsi="仿宋_GB2312" w:eastAsia="仿宋_GB2312" w:cs="仿宋_GB2312"/>
          <w:sz w:val="32"/>
          <w:szCs w:val="32"/>
        </w:rPr>
        <w:t>国民经济和社会发展第十四个五年规划和二〇三五年远景目标纲要》</w:t>
      </w:r>
      <w:r>
        <w:rPr>
          <w:rFonts w:hint="eastAsia" w:ascii="仿宋_GB2312" w:hAnsi="仿宋_GB2312" w:eastAsia="仿宋_GB2312" w:cs="仿宋_GB2312"/>
          <w:sz w:val="32"/>
          <w:szCs w:val="32"/>
          <w:lang w:eastAsia="zh-CN"/>
        </w:rPr>
        <w:t>，结合新建区实际，制定本发展规划。前期征求了相关区直单位、各乡镇（街道）党委政府等单位意见建议，共收到意见建议</w:t>
      </w:r>
      <w:r>
        <w:rPr>
          <w:rFonts w:hint="eastAsia" w:ascii="仿宋_GB2312" w:hAnsi="仿宋_GB2312" w:eastAsia="仿宋_GB2312" w:cs="仿宋_GB2312"/>
          <w:sz w:val="32"/>
          <w:szCs w:val="32"/>
          <w:lang w:val="en-US" w:eastAsia="zh-CN"/>
        </w:rPr>
        <w:t>4条，均已采纳。</w:t>
      </w:r>
    </w:p>
    <w:p>
      <w:pPr>
        <w:numPr>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主要内容</w:t>
      </w:r>
    </w:p>
    <w:p>
      <w:pPr>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rPr>
        <w:t>《</w:t>
      </w:r>
      <w:r>
        <w:rPr>
          <w:rFonts w:hint="eastAsia" w:ascii="仿宋_GB2312" w:eastAsia="仿宋_GB2312" w:cs="仿宋_GB2312"/>
          <w:sz w:val="32"/>
          <w:szCs w:val="32"/>
          <w:lang w:eastAsia="zh-CN"/>
        </w:rPr>
        <w:t>发展规划</w:t>
      </w:r>
      <w:r>
        <w:rPr>
          <w:rFonts w:hint="eastAsia" w:ascii="仿宋_GB2312" w:eastAsia="仿宋_GB2312" w:cs="仿宋_GB2312"/>
          <w:sz w:val="32"/>
          <w:szCs w:val="32"/>
        </w:rPr>
        <w:t>》</w:t>
      </w:r>
      <w:r>
        <w:rPr>
          <w:rFonts w:hint="eastAsia" w:ascii="仿宋_GB2312" w:eastAsia="仿宋_GB2312" w:cs="仿宋_GB2312"/>
          <w:sz w:val="32"/>
          <w:szCs w:val="32"/>
          <w:lang w:eastAsia="zh-CN"/>
        </w:rPr>
        <w:t>共</w:t>
      </w:r>
      <w:r>
        <w:rPr>
          <w:rFonts w:hint="eastAsia" w:ascii="仿宋_GB2312" w:eastAsia="仿宋_GB2312" w:cs="仿宋_GB2312"/>
          <w:sz w:val="32"/>
          <w:szCs w:val="32"/>
          <w:lang w:val="en-US" w:eastAsia="zh-CN"/>
        </w:rPr>
        <w:t>4章，分别为规划基础和面临形势、总体要求、重点任务和重点工程、保障措施4章。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lang w:val="en-US" w:eastAsia="zh-CN"/>
        </w:rPr>
        <w:t>（一）规划基础和面临形势。</w:t>
      </w:r>
      <w:r>
        <w:rPr>
          <w:rFonts w:hint="eastAsia" w:ascii="仿宋_GB2312" w:hAnsi="仿宋_GB2312" w:eastAsia="仿宋_GB2312" w:cs="仿宋_GB2312"/>
          <w:sz w:val="32"/>
          <w:szCs w:val="32"/>
        </w:rPr>
        <w:t>“十三五”期间，全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卫生健康事业获得长足发展，人民健康水平显著提高，优生优育政策进一步完善，为实现与全国同步全面建成小康社会奠定了坚实基础。</w:t>
      </w:r>
      <w:r>
        <w:rPr>
          <w:rFonts w:hint="eastAsia" w:ascii="仿宋_GB2312" w:hAnsi="仿宋_GB2312" w:eastAsia="仿宋_GB2312" w:cs="仿宋_GB2312"/>
          <w:sz w:val="32"/>
          <w:szCs w:val="32"/>
          <w:lang w:eastAsia="zh-CN"/>
        </w:rPr>
        <w:t>但仍然面临卫生资源总量不足、质量不高、结构与布局不合理等突出问题，尤其在应对突如其来的新冠疫情过程中，</w:t>
      </w:r>
      <w:r>
        <w:rPr>
          <w:rFonts w:hint="eastAsia" w:ascii="仿宋_GB2312" w:hAnsi="仿宋_GB2312" w:eastAsia="仿宋_GB2312" w:cs="仿宋_GB2312"/>
          <w:sz w:val="32"/>
          <w:szCs w:val="32"/>
        </w:rPr>
        <w:t>暴露出我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在重大疫情防控体制机制、公共卫生应急管理体系等方面存在的明显短板和不足。随着南昌融入“一带一路”、长江经济带、长江中游城市群等国家战略和实施大南昌都市圈等多个区域规划，为我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卫生健康事业发展提供了良好的区域发展机遇。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lang w:val="en-US" w:eastAsia="zh-CN"/>
        </w:rPr>
        <w:t>（二）总体要求。</w:t>
      </w:r>
      <w:r>
        <w:rPr>
          <w:rFonts w:hint="eastAsia" w:ascii="仿宋_GB2312" w:hAnsi="仿宋_GB2312" w:eastAsia="仿宋_GB2312" w:cs="仿宋_GB2312"/>
          <w:sz w:val="32"/>
          <w:szCs w:val="32"/>
        </w:rPr>
        <w:t>以习近平新时代中国特色社会主义思想为指导，全面贯彻党的十九大和十九届历次全会精神。坚持以人民为中心的发展思路；坚持“以基层为重点，以改革创新为动力，预防为主，中西医并重，把健康融入所有政策，人民共建共享”的卫生健康工作方针；坚持基本医疗卫生事业公益属性，积极应对人口老龄化，以实施健康中国战略和推进健康</w:t>
      </w:r>
      <w:r>
        <w:rPr>
          <w:rFonts w:hint="eastAsia" w:ascii="仿宋_GB2312" w:hAnsi="仿宋_GB2312" w:eastAsia="仿宋_GB2312" w:cs="仿宋_GB2312"/>
          <w:sz w:val="32"/>
          <w:szCs w:val="32"/>
          <w:lang w:eastAsia="zh-CN"/>
        </w:rPr>
        <w:t>新建</w:t>
      </w:r>
      <w:r>
        <w:rPr>
          <w:rFonts w:hint="eastAsia" w:ascii="仿宋_GB2312" w:hAnsi="仿宋_GB2312" w:eastAsia="仿宋_GB2312" w:cs="仿宋_GB2312"/>
          <w:sz w:val="32"/>
          <w:szCs w:val="32"/>
        </w:rPr>
        <w:t>建设为统领，大力提升卫生健康的地位和作用，织牢公共卫生防护网，持续推进卫生健康治理体系和治理能力现代化；坚持从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情特点出发，抓紧补短板、堵漏洞、强弱项，加快转变卫生健康领域发展方式，扩大公共卫生服务优质供给，大幅提高卫生健康服务能力和水平，全方位全周期维护和保障人民健康，彰显</w:t>
      </w:r>
      <w:r>
        <w:rPr>
          <w:rFonts w:hint="eastAsia" w:ascii="仿宋_GB2312" w:hAnsi="仿宋_GB2312" w:eastAsia="仿宋_GB2312" w:cs="仿宋_GB2312"/>
          <w:sz w:val="32"/>
          <w:szCs w:val="32"/>
          <w:lang w:eastAsia="zh-CN"/>
        </w:rPr>
        <w:t>省会</w:t>
      </w:r>
      <w:r>
        <w:rPr>
          <w:rFonts w:hint="eastAsia" w:ascii="仿宋_GB2312" w:hAnsi="仿宋_GB2312" w:eastAsia="仿宋_GB2312" w:cs="仿宋_GB2312"/>
          <w:sz w:val="32"/>
          <w:szCs w:val="32"/>
        </w:rPr>
        <w:t>担当，在南昌经济社会发展进程中发挥健康保障作用。到2025年，预防为主的方针全面落实，“健康融入所有政策”的格局基本形成，卫生健康资源总量适度增加，布局、结构更加优化。人民群众卫生健康服务需求的获得感、幸福感和安全感进一步提升，身心健康素质明显提高，人口长期均衡发展，卫生健康事业提升到全省</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一流水平。</w:t>
      </w:r>
    </w:p>
    <w:p>
      <w:pPr>
        <w:pStyle w:val="3"/>
        <w:pageBreakBefore w:val="0"/>
        <w:kinsoku/>
        <w:wordWrap/>
        <w:overflowPunct/>
        <w:topLinePunct w:val="0"/>
        <w:autoSpaceDN/>
        <w:bidi w:val="0"/>
        <w:snapToGrid/>
        <w:spacing w:after="0" w:afterLines="0" w:line="560" w:lineRule="exact"/>
        <w:ind w:firstLine="643"/>
        <w:rPr>
          <w:rFonts w:hint="default" w:ascii="仿宋_GB2312" w:hAnsi="仿宋_GB2312" w:eastAsia="仿宋_GB2312" w:cs="仿宋_GB2312"/>
          <w:b w:val="0"/>
          <w:bCs w:val="0"/>
          <w:kern w:val="2"/>
          <w:sz w:val="32"/>
          <w:szCs w:val="32"/>
          <w:lang w:val="en-US" w:eastAsia="zh-CN" w:bidi="ar-SA"/>
        </w:rPr>
      </w:pPr>
      <w:r>
        <w:rPr>
          <w:rFonts w:hint="eastAsia" w:ascii="仿宋_GB2312" w:eastAsia="仿宋_GB2312" w:cs="仿宋_GB2312"/>
          <w:sz w:val="32"/>
          <w:szCs w:val="32"/>
          <w:lang w:val="en-US" w:eastAsia="zh-CN"/>
        </w:rPr>
        <w:t>（三）重点任务和重点工程。</w:t>
      </w:r>
      <w:r>
        <w:rPr>
          <w:rFonts w:hint="eastAsia" w:ascii="仿宋_GB2312" w:hAnsi="仿宋_GB2312" w:eastAsia="仿宋_GB2312" w:cs="仿宋_GB2312"/>
          <w:b w:val="0"/>
          <w:bCs w:val="0"/>
          <w:kern w:val="2"/>
          <w:sz w:val="32"/>
          <w:szCs w:val="32"/>
          <w:lang w:val="en-US" w:eastAsia="zh-CN" w:bidi="ar-SA"/>
        </w:rPr>
        <w:t>共包含</w:t>
      </w:r>
      <w:bookmarkStart w:id="2" w:name="_Toc10043"/>
      <w:bookmarkStart w:id="3" w:name="_Toc1732"/>
      <w:r>
        <w:rPr>
          <w:rFonts w:hint="eastAsia" w:ascii="仿宋_GB2312" w:hAnsi="仿宋_GB2312" w:eastAsia="仿宋_GB2312" w:cs="仿宋_GB2312"/>
          <w:b w:val="0"/>
          <w:bCs w:val="0"/>
          <w:kern w:val="2"/>
          <w:sz w:val="32"/>
          <w:szCs w:val="32"/>
          <w:lang w:val="en-US" w:eastAsia="zh-CN" w:bidi="ar-SA"/>
        </w:rPr>
        <w:t>：彰显省会担当，深入实施健康新建行动；构建强大公共卫生体系，筑牢公共卫生防护网；预防为主，控制重大疾病危害；聚力提能扩容，构建优质高效医疗卫生服务体系；深化医改，满足群众医疗卫生服务需求；传承创新发展，提升中医药服务能力</w:t>
      </w:r>
      <w:bookmarkEnd w:id="2"/>
      <w:bookmarkEnd w:id="3"/>
      <w:r>
        <w:rPr>
          <w:rFonts w:hint="eastAsia" w:ascii="仿宋_GB2312" w:hAnsi="仿宋_GB2312" w:eastAsia="仿宋_GB2312" w:cs="仿宋_GB2312"/>
          <w:b w:val="0"/>
          <w:bCs w:val="0"/>
          <w:kern w:val="2"/>
          <w:sz w:val="32"/>
          <w:szCs w:val="32"/>
          <w:lang w:val="en-US" w:eastAsia="zh-CN" w:bidi="ar-SA"/>
        </w:rPr>
        <w:t>；营造健康环境，倡导健康生活；全周期保障生命健康，促进人口长期均衡发展；强化人才培养，提高科技创新能力；打造数字健康新建，提升卫生健康信息化水平；做优做强健康产业，推进健康服务业发展11个方面的重点任务和重点工程。</w:t>
      </w:r>
    </w:p>
    <w:p>
      <w:pPr>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（四）保障措施。</w:t>
      </w:r>
      <w:r>
        <w:rPr>
          <w:rFonts w:hint="eastAsia" w:ascii="仿宋_GB2312" w:hAnsi="仿宋_GB2312" w:eastAsia="仿宋_GB2312" w:cs="仿宋_GB2312"/>
          <w:sz w:val="32"/>
          <w:lang w:bidi="ar"/>
        </w:rPr>
        <w:t>坚持和加强党对卫生健康工作全面领导，充分发挥各级党组织把方向、管大局，保落实的领导作用，确保卫生健康事业改革发展的正确方向。</w:t>
      </w:r>
      <w:r>
        <w:rPr>
          <w:rFonts w:hint="eastAsia" w:ascii="仿宋_GB2312" w:hAnsi="仿宋_GB2312" w:eastAsia="仿宋_GB2312" w:cs="仿宋_GB2312"/>
          <w:sz w:val="32"/>
          <w:lang w:eastAsia="zh-CN" w:bidi="ar"/>
        </w:rPr>
        <w:t>区</w:t>
      </w:r>
      <w:r>
        <w:rPr>
          <w:rFonts w:hint="eastAsia" w:ascii="仿宋_GB2312" w:hAnsi="仿宋_GB2312" w:eastAsia="仿宋_GB2312" w:cs="仿宋_GB2312"/>
          <w:sz w:val="32"/>
          <w:lang w:val="en-US" w:eastAsia="zh-CN" w:bidi="ar"/>
        </w:rPr>
        <w:t>政府</w:t>
      </w:r>
      <w:r>
        <w:rPr>
          <w:rFonts w:hint="eastAsia" w:ascii="仿宋_GB2312" w:hAnsi="仿宋_GB2312" w:eastAsia="仿宋_GB2312" w:cs="仿宋_GB2312"/>
          <w:sz w:val="32"/>
          <w:lang w:bidi="ar"/>
        </w:rPr>
        <w:t>和各乡镇</w:t>
      </w:r>
      <w:r>
        <w:rPr>
          <w:rFonts w:hint="eastAsia" w:ascii="仿宋_GB2312" w:hAnsi="仿宋_GB2312" w:eastAsia="仿宋_GB2312" w:cs="仿宋_GB2312"/>
          <w:sz w:val="32"/>
          <w:lang w:eastAsia="zh-CN" w:bidi="ar"/>
        </w:rPr>
        <w:t>（街道）</w:t>
      </w:r>
      <w:r>
        <w:rPr>
          <w:rFonts w:hint="eastAsia" w:ascii="仿宋_GB2312" w:hAnsi="仿宋_GB2312" w:eastAsia="仿宋_GB2312" w:cs="仿宋_GB2312"/>
          <w:sz w:val="32"/>
          <w:lang w:bidi="ar"/>
        </w:rPr>
        <w:t>人民政府要将规划的主要目标和重点任务纳入当地国民经济和社会发展规划与年度计划，确保本规划提出的发展目标如期实现。要按照规划确定的目标，建立目标考评机制，制定考核评估工作办法，按规划实施进度及时开展阶段性实施效果评估和工作考核</w:t>
      </w:r>
      <w:r>
        <w:rPr>
          <w:rFonts w:hint="eastAsia" w:ascii="仿宋_GB2312" w:hAnsi="仿宋_GB2312" w:eastAsia="仿宋_GB2312" w:cs="仿宋_GB2312"/>
          <w:sz w:val="32"/>
          <w:lang w:eastAsia="zh-CN" w:bidi="ar"/>
        </w:rPr>
        <w:t>，</w:t>
      </w:r>
      <w:r>
        <w:rPr>
          <w:rFonts w:hint="eastAsia" w:ascii="仿宋_GB2312" w:hAnsi="仿宋_GB2312" w:eastAsia="仿宋_GB2312" w:cs="仿宋_GB2312"/>
          <w:sz w:val="32"/>
          <w:lang w:bidi="ar"/>
        </w:rPr>
        <w:t>积极开展中期评估和终期评估，</w:t>
      </w:r>
      <w:r>
        <w:rPr>
          <w:rFonts w:hint="eastAsia" w:ascii="仿宋_GB2312" w:hAnsi="仿宋_GB2312" w:eastAsia="仿宋_GB2312" w:cs="仿宋_GB2312"/>
          <w:sz w:val="32"/>
          <w:lang w:eastAsia="zh-CN" w:bidi="ar"/>
        </w:rPr>
        <w:t>确保规划落实执行到位。</w:t>
      </w:r>
    </w:p>
    <w:p>
      <w:pPr>
        <w:ind w:firstLine="640" w:firstLineChars="200"/>
        <w:rPr>
          <w:rFonts w:ascii="黑体" w:hAnsi="黑体" w:eastAsia="黑体" w:cs="Times New Roman"/>
          <w:sz w:val="32"/>
          <w:szCs w:val="32"/>
        </w:rPr>
      </w:pPr>
      <w:r>
        <w:rPr>
          <w:rFonts w:hint="eastAsia" w:ascii="黑体" w:hAnsi="黑体" w:eastAsia="黑体" w:cs="黑体"/>
          <w:sz w:val="32"/>
          <w:szCs w:val="32"/>
        </w:rPr>
        <w:t>三、意见建议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现将《</w:t>
      </w:r>
      <w:r>
        <w:rPr>
          <w:rFonts w:hint="eastAsia" w:ascii="仿宋_GB2312" w:hAnsi="仿宋_GB2312" w:eastAsia="仿宋_GB2312" w:cs="仿宋_GB2312"/>
          <w:sz w:val="32"/>
          <w:szCs w:val="32"/>
          <w:lang w:val="en-US" w:eastAsia="zh-CN"/>
        </w:rPr>
        <w:t>新建区“十四五”卫生健康发展规划</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（送审稿）》提请审议，如无不妥，恳请审议通过后以区政府名义印发。</w:t>
      </w:r>
    </w:p>
    <w:p>
      <w:pPr>
        <w:ind w:firstLine="420" w:firstLineChars="200"/>
        <w:rPr>
          <w:rFonts w:hint="eastAsia"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WMxOTQwMDU4NmEwZmQ1MzM1MGQ1ZjkyMGRhN2UifQ=="/>
  </w:docVars>
  <w:rsids>
    <w:rsidRoot w:val="03885811"/>
    <w:rsid w:val="02B16219"/>
    <w:rsid w:val="03885811"/>
    <w:rsid w:val="07971F5B"/>
    <w:rsid w:val="0E547045"/>
    <w:rsid w:val="1358600F"/>
    <w:rsid w:val="23DE7FDA"/>
    <w:rsid w:val="29424212"/>
    <w:rsid w:val="3D197528"/>
    <w:rsid w:val="44F56185"/>
    <w:rsid w:val="5426154A"/>
    <w:rsid w:val="69EE74C3"/>
    <w:rsid w:val="7A55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after="156" w:afterLines="50"/>
      <w:ind w:firstLine="641"/>
      <w:outlineLvl w:val="1"/>
    </w:pPr>
    <w:rPr>
      <w:rFonts w:ascii="Cambria" w:hAnsi="Cambria" w:eastAsia="华文楷体" w:cs="Times New Roman"/>
      <w:b/>
      <w:bC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4">
    <w:name w:val="List"/>
    <w:basedOn w:val="1"/>
    <w:qFormat/>
    <w:uiPriority w:val="99"/>
    <w:pPr>
      <w:ind w:left="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606</Characters>
  <Lines>0</Lines>
  <Paragraphs>0</Paragraphs>
  <TotalTime>3</TotalTime>
  <ScaleCrop>false</ScaleCrop>
  <LinksUpToDate>false</LinksUpToDate>
  <CharactersWithSpaces>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2023-05-12T03:22:00Z</dcterms:created>
  <dc:creator>红青</dc:creator>
  <cp:lastModifiedBy>红青</cp:lastModifiedBy>
  <dcterms:modified xsi:type="dcterms:W3CDTF">2023-05-15T07:30:01Z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5059731DD2714017B7CB2C229135FD25_11</vt:lpwstr>
  </property>
</Properties>
</file>