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9" w:line="225" w:lineRule="auto"/>
        <w:jc w:val="center"/>
        <w:outlineLvl w:val="0"/>
        <w:rPr>
          <w:rFonts w:hint="eastAsia" w:ascii="黑体" w:hAnsi="黑体" w:eastAsia="黑体" w:cs="黑体"/>
          <w:b/>
          <w:bCs/>
          <w:spacing w:val="4"/>
          <w:sz w:val="43"/>
          <w:szCs w:val="43"/>
          <w:lang w:val="en-US" w:eastAsia="zh-CN"/>
        </w:rPr>
      </w:pPr>
    </w:p>
    <w:p>
      <w:pPr>
        <w:spacing w:before="139" w:line="225" w:lineRule="auto"/>
        <w:jc w:val="center"/>
        <w:outlineLvl w:val="0"/>
        <w:rPr>
          <w:rFonts w:hint="eastAsia" w:ascii="黑体" w:hAnsi="黑体" w:eastAsia="黑体" w:cs="黑体"/>
          <w:b/>
          <w:bCs/>
          <w:spacing w:val="4"/>
          <w:sz w:val="43"/>
          <w:szCs w:val="43"/>
          <w:lang w:val="en-US" w:eastAsia="zh-CN"/>
        </w:rPr>
      </w:pPr>
    </w:p>
    <w:p>
      <w:pPr>
        <w:spacing w:before="139" w:line="225" w:lineRule="auto"/>
        <w:jc w:val="center"/>
        <w:outlineLvl w:val="0"/>
        <w:rPr>
          <w:rFonts w:ascii="黑体" w:hAnsi="黑体" w:eastAsia="黑体" w:cs="黑体"/>
          <w:sz w:val="43"/>
          <w:szCs w:val="43"/>
        </w:rPr>
      </w:pPr>
      <w:r>
        <w:rPr>
          <w:rFonts w:hint="eastAsia" w:ascii="黑体" w:hAnsi="黑体" w:eastAsia="黑体" w:cs="黑体"/>
          <w:b/>
          <w:bCs/>
          <w:spacing w:val="4"/>
          <w:sz w:val="43"/>
          <w:szCs w:val="43"/>
          <w:lang w:val="en-US" w:eastAsia="zh-CN"/>
        </w:rPr>
        <w:t>南昌市新建区民政局2024</w:t>
      </w:r>
      <w:r>
        <w:rPr>
          <w:rFonts w:ascii="黑体" w:hAnsi="黑体" w:eastAsia="黑体" w:cs="黑体"/>
          <w:b/>
          <w:bCs/>
          <w:spacing w:val="4"/>
          <w:sz w:val="43"/>
          <w:szCs w:val="43"/>
        </w:rPr>
        <w:t>年</w:t>
      </w:r>
      <w:r>
        <w:rPr>
          <w:rFonts w:hint="eastAsia" w:ascii="黑体" w:hAnsi="黑体" w:eastAsia="黑体" w:cs="黑体"/>
          <w:b/>
          <w:bCs/>
          <w:spacing w:val="4"/>
          <w:sz w:val="43"/>
          <w:szCs w:val="43"/>
          <w:lang w:val="en-US" w:eastAsia="zh-CN"/>
        </w:rPr>
        <w:t>单位</w:t>
      </w:r>
      <w:r>
        <w:rPr>
          <w:rFonts w:ascii="黑体" w:hAnsi="黑体" w:eastAsia="黑体" w:cs="黑体"/>
          <w:b/>
          <w:bCs/>
          <w:spacing w:val="4"/>
          <w:sz w:val="43"/>
          <w:szCs w:val="43"/>
        </w:rPr>
        <w:t>预算</w:t>
      </w:r>
    </w:p>
    <w:p>
      <w:pPr>
        <w:spacing w:line="340" w:lineRule="auto"/>
        <w:jc w:val="center"/>
        <w:rPr>
          <w:rFonts w:ascii="Arial"/>
          <w:sz w:val="21"/>
        </w:rPr>
      </w:pPr>
    </w:p>
    <w:p>
      <w:pPr>
        <w:spacing w:line="340" w:lineRule="auto"/>
        <w:jc w:val="center"/>
        <w:rPr>
          <w:rFonts w:ascii="Arial"/>
          <w:sz w:val="21"/>
        </w:rPr>
      </w:pPr>
    </w:p>
    <w:p>
      <w:pPr>
        <w:spacing w:before="100" w:line="227" w:lineRule="auto"/>
        <w:ind w:left="3580" w:firstLine="1862" w:firstLineChars="700"/>
        <w:rPr>
          <w:rFonts w:ascii="黑体" w:hAnsi="黑体" w:eastAsia="黑体" w:cs="黑体"/>
          <w:sz w:val="31"/>
          <w:szCs w:val="31"/>
        </w:rPr>
      </w:pPr>
      <w:r>
        <w:rPr>
          <w:rFonts w:ascii="黑体" w:hAnsi="黑体" w:eastAsia="黑体" w:cs="黑体"/>
          <w:spacing w:val="-22"/>
          <w:sz w:val="31"/>
          <w:szCs w:val="31"/>
        </w:rPr>
        <w:t>目</w:t>
      </w:r>
      <w:r>
        <w:rPr>
          <w:rFonts w:ascii="黑体" w:hAnsi="黑体" w:eastAsia="黑体" w:cs="黑体"/>
          <w:spacing w:val="8"/>
          <w:sz w:val="31"/>
          <w:szCs w:val="31"/>
        </w:rPr>
        <w:t xml:space="preserve">    </w:t>
      </w:r>
      <w:r>
        <w:rPr>
          <w:rFonts w:ascii="黑体" w:hAnsi="黑体" w:eastAsia="黑体" w:cs="黑体"/>
          <w:spacing w:val="-22"/>
          <w:sz w:val="31"/>
          <w:szCs w:val="31"/>
        </w:rPr>
        <w:t>录</w:t>
      </w:r>
    </w:p>
    <w:p>
      <w:pPr>
        <w:spacing w:line="452" w:lineRule="auto"/>
        <w:rPr>
          <w:rFonts w:ascii="Arial"/>
          <w:sz w:val="21"/>
        </w:rPr>
      </w:pPr>
    </w:p>
    <w:p>
      <w:pPr>
        <w:pStyle w:val="3"/>
        <w:spacing w:before="250" w:line="222" w:lineRule="auto"/>
        <w:ind w:left="683" w:firstLine="1277" w:firstLineChars="400"/>
        <w:rPr>
          <w:b/>
          <w:bCs/>
          <w:spacing w:val="4"/>
        </w:rPr>
      </w:pPr>
      <w:r>
        <w:rPr>
          <w:b/>
          <w:bCs/>
          <w:spacing w:val="4"/>
        </w:rPr>
        <w:t xml:space="preserve">第一部分  </w:t>
      </w:r>
      <w:r>
        <w:rPr>
          <w:rFonts w:hint="eastAsia"/>
          <w:b/>
          <w:bCs/>
          <w:spacing w:val="4"/>
          <w:lang w:val="en-US" w:eastAsia="zh-CN"/>
        </w:rPr>
        <w:t>新建区民政局单位</w:t>
      </w:r>
      <w:r>
        <w:rPr>
          <w:b/>
          <w:bCs/>
          <w:spacing w:val="4"/>
        </w:rPr>
        <w:t>概况</w:t>
      </w:r>
    </w:p>
    <w:p>
      <w:pPr>
        <w:pStyle w:val="3"/>
        <w:spacing w:before="251" w:line="222" w:lineRule="auto"/>
        <w:ind w:left="1325" w:firstLine="960" w:firstLineChars="300"/>
      </w:pPr>
      <w:r>
        <w:rPr>
          <w:spacing w:val="5"/>
        </w:rPr>
        <w:t>一、部门主要职责</w:t>
      </w:r>
    </w:p>
    <w:p>
      <w:pPr>
        <w:pStyle w:val="3"/>
        <w:spacing w:before="253" w:line="222" w:lineRule="auto"/>
        <w:ind w:left="1323" w:firstLine="972" w:firstLineChars="300"/>
      </w:pPr>
      <w:r>
        <w:rPr>
          <w:spacing w:val="7"/>
        </w:rPr>
        <w:t>二、机构设置及人员情况</w:t>
      </w:r>
    </w:p>
    <w:p>
      <w:pPr>
        <w:pStyle w:val="3"/>
        <w:spacing w:before="250" w:line="222" w:lineRule="auto"/>
        <w:ind w:left="683" w:firstLine="1277" w:firstLineChars="400"/>
      </w:pPr>
      <w:r>
        <w:rPr>
          <w:b/>
          <w:bCs/>
          <w:spacing w:val="4"/>
        </w:rPr>
        <w:t>第二部分</w:t>
      </w:r>
      <w:r>
        <w:rPr>
          <w:spacing w:val="4"/>
        </w:rPr>
        <w:t xml:space="preserve">  </w:t>
      </w:r>
      <w:r>
        <w:rPr>
          <w:rFonts w:hint="eastAsia"/>
          <w:b/>
          <w:bCs/>
          <w:spacing w:val="4"/>
          <w:lang w:val="en-US" w:eastAsia="zh-CN"/>
        </w:rPr>
        <w:t>民政局2024</w:t>
      </w:r>
      <w:r>
        <w:rPr>
          <w:b/>
          <w:bCs/>
          <w:spacing w:val="4"/>
        </w:rPr>
        <w:t>年</w:t>
      </w:r>
      <w:r>
        <w:rPr>
          <w:rFonts w:hint="eastAsia"/>
          <w:b/>
          <w:bCs/>
          <w:spacing w:val="4"/>
          <w:lang w:val="en-US" w:eastAsia="zh-CN"/>
        </w:rPr>
        <w:t>单位</w:t>
      </w:r>
      <w:r>
        <w:rPr>
          <w:b/>
          <w:bCs/>
          <w:spacing w:val="4"/>
        </w:rPr>
        <w:t>预算表</w:t>
      </w:r>
    </w:p>
    <w:p>
      <w:pPr>
        <w:pStyle w:val="3"/>
        <w:spacing w:before="252" w:line="624" w:lineRule="exact"/>
        <w:ind w:firstLine="2320" w:firstLineChars="800"/>
      </w:pPr>
      <w:r>
        <w:rPr>
          <w:spacing w:val="-10"/>
          <w:position w:val="23"/>
        </w:rPr>
        <w:t>一、《收支预算总表》</w:t>
      </w:r>
    </w:p>
    <w:p>
      <w:pPr>
        <w:pStyle w:val="3"/>
        <w:spacing w:before="1" w:line="221" w:lineRule="auto"/>
        <w:ind w:firstLine="2320" w:firstLineChars="800"/>
      </w:pPr>
      <w:r>
        <w:rPr>
          <w:spacing w:val="-10"/>
        </w:rPr>
        <w:t>二、《</w:t>
      </w:r>
      <w:r>
        <w:rPr>
          <w:rFonts w:hint="eastAsia"/>
          <w:spacing w:val="-10"/>
          <w:lang w:val="en-US" w:eastAsia="zh-CN"/>
        </w:rPr>
        <w:t>单位</w:t>
      </w:r>
      <w:r>
        <w:rPr>
          <w:spacing w:val="-10"/>
        </w:rPr>
        <w:t>收入总表》</w:t>
      </w:r>
    </w:p>
    <w:p>
      <w:pPr>
        <w:pStyle w:val="3"/>
        <w:spacing w:before="251" w:line="222" w:lineRule="auto"/>
        <w:ind w:firstLine="2304" w:firstLineChars="800"/>
        <w:jc w:val="both"/>
      </w:pPr>
      <w:r>
        <w:rPr>
          <w:spacing w:val="-11"/>
        </w:rPr>
        <w:t>三、《</w:t>
      </w:r>
      <w:r>
        <w:rPr>
          <w:rFonts w:hint="eastAsia"/>
          <w:spacing w:val="-11"/>
          <w:lang w:val="en-US" w:eastAsia="zh-CN"/>
        </w:rPr>
        <w:t>单位</w:t>
      </w:r>
      <w:r>
        <w:rPr>
          <w:spacing w:val="-11"/>
        </w:rPr>
        <w:t>支出总表》</w:t>
      </w:r>
    </w:p>
    <w:p>
      <w:pPr>
        <w:pStyle w:val="3"/>
        <w:spacing w:before="252" w:line="223" w:lineRule="auto"/>
        <w:ind w:firstLine="2352" w:firstLineChars="800"/>
        <w:jc w:val="both"/>
      </w:pPr>
      <w:r>
        <w:rPr>
          <w:spacing w:val="-8"/>
        </w:rPr>
        <w:t>四、《财政拨款收支总表》</w:t>
      </w:r>
    </w:p>
    <w:p>
      <w:pPr>
        <w:pStyle w:val="3"/>
        <w:spacing w:before="249" w:line="222" w:lineRule="auto"/>
        <w:ind w:firstLine="2400" w:firstLineChars="800"/>
        <w:jc w:val="both"/>
      </w:pPr>
      <w:r>
        <w:rPr>
          <w:spacing w:val="-5"/>
        </w:rPr>
        <w:t>五、《一般公共预算支出表》</w:t>
      </w:r>
    </w:p>
    <w:p>
      <w:pPr>
        <w:pStyle w:val="3"/>
        <w:spacing w:before="251" w:line="222" w:lineRule="auto"/>
        <w:ind w:firstLine="2432" w:firstLineChars="800"/>
        <w:jc w:val="both"/>
      </w:pPr>
      <w:r>
        <w:rPr>
          <w:spacing w:val="-3"/>
        </w:rPr>
        <w:t>六、《一般公共预算基本支出表》</w:t>
      </w:r>
    </w:p>
    <w:p>
      <w:pPr>
        <w:pStyle w:val="3"/>
        <w:spacing w:before="252" w:line="223" w:lineRule="auto"/>
        <w:ind w:firstLine="2368" w:firstLineChars="800"/>
        <w:jc w:val="both"/>
      </w:pPr>
      <w:r>
        <w:rPr>
          <w:spacing w:val="-7"/>
        </w:rPr>
        <w:t>七、《财政拨款</w:t>
      </w:r>
      <w:r>
        <w:rPr>
          <w:spacing w:val="-89"/>
        </w:rPr>
        <w:t xml:space="preserve"> </w:t>
      </w:r>
      <w:r>
        <w:rPr>
          <w:spacing w:val="-7"/>
        </w:rPr>
        <w:t>“</w:t>
      </w:r>
      <w:r>
        <w:rPr>
          <w:spacing w:val="-118"/>
        </w:rPr>
        <w:t xml:space="preserve"> </w:t>
      </w:r>
      <w:r>
        <w:rPr>
          <w:spacing w:val="-7"/>
        </w:rPr>
        <w:t>三公”经费支出表》</w:t>
      </w:r>
    </w:p>
    <w:p>
      <w:pPr>
        <w:pStyle w:val="3"/>
        <w:spacing w:before="250" w:line="220" w:lineRule="auto"/>
        <w:ind w:firstLine="2416" w:firstLineChars="800"/>
        <w:jc w:val="both"/>
      </w:pPr>
      <w:r>
        <w:rPr>
          <w:spacing w:val="-4"/>
        </w:rPr>
        <w:t>八、《政府性基金预算支出表》</w:t>
      </w:r>
    </w:p>
    <w:p>
      <w:pPr>
        <w:pStyle w:val="3"/>
        <w:spacing w:before="254" w:line="624" w:lineRule="exact"/>
        <w:ind w:firstLine="2432" w:firstLineChars="800"/>
        <w:jc w:val="both"/>
      </w:pPr>
      <w:r>
        <w:rPr>
          <w:spacing w:val="-3"/>
          <w:position w:val="23"/>
        </w:rPr>
        <w:t>九、《国有资本经营预算支出表》</w:t>
      </w:r>
    </w:p>
    <w:p>
      <w:pPr>
        <w:pStyle w:val="3"/>
        <w:spacing w:before="1" w:line="221" w:lineRule="auto"/>
        <w:ind w:firstLine="2432" w:firstLineChars="800"/>
        <w:jc w:val="both"/>
      </w:pPr>
      <w:r>
        <w:rPr>
          <w:spacing w:val="-3"/>
        </w:rPr>
        <w:t>十、《</w:t>
      </w:r>
      <w:r>
        <w:rPr>
          <w:rFonts w:hint="eastAsia"/>
          <w:spacing w:val="-3"/>
          <w:lang w:val="en-US" w:eastAsia="zh-CN"/>
        </w:rPr>
        <w:t>单位</w:t>
      </w:r>
      <w:r>
        <w:rPr>
          <w:spacing w:val="-3"/>
        </w:rPr>
        <w:t>整体支出绩效目标表》</w:t>
      </w:r>
    </w:p>
    <w:p>
      <w:pPr>
        <w:pStyle w:val="3"/>
        <w:spacing w:before="253" w:line="222" w:lineRule="auto"/>
        <w:ind w:firstLine="2384" w:firstLineChars="800"/>
        <w:jc w:val="both"/>
      </w:pPr>
      <w:r>
        <w:rPr>
          <w:spacing w:val="-6"/>
        </w:rPr>
        <w:t>十一、《项目绩效目标表》</w:t>
      </w:r>
    </w:p>
    <w:p>
      <w:pPr>
        <w:pStyle w:val="3"/>
        <w:spacing w:before="250" w:line="222" w:lineRule="auto"/>
        <w:ind w:left="683" w:firstLine="1285" w:firstLineChars="400"/>
        <w:jc w:val="both"/>
      </w:pPr>
      <w:r>
        <w:rPr>
          <w:b/>
          <w:bCs/>
          <w:spacing w:val="5"/>
        </w:rPr>
        <w:t>第三部分</w:t>
      </w:r>
      <w:r>
        <w:rPr>
          <w:spacing w:val="4"/>
        </w:rPr>
        <w:t xml:space="preserve"> </w:t>
      </w:r>
      <w:r>
        <w:rPr>
          <w:rFonts w:hint="eastAsia"/>
          <w:b/>
          <w:bCs/>
          <w:spacing w:val="4"/>
          <w:lang w:val="en-US" w:eastAsia="zh-CN"/>
        </w:rPr>
        <w:t>民政局2024</w:t>
      </w:r>
      <w:r>
        <w:rPr>
          <w:b/>
          <w:bCs/>
          <w:spacing w:val="4"/>
        </w:rPr>
        <w:t>年</w:t>
      </w:r>
      <w:r>
        <w:rPr>
          <w:rFonts w:hint="eastAsia"/>
          <w:b/>
          <w:bCs/>
          <w:spacing w:val="5"/>
          <w:lang w:val="en-US" w:eastAsia="zh-CN"/>
        </w:rPr>
        <w:t>单位</w:t>
      </w:r>
      <w:r>
        <w:rPr>
          <w:b/>
          <w:bCs/>
          <w:spacing w:val="5"/>
        </w:rPr>
        <w:t>预算情况说明</w:t>
      </w:r>
    </w:p>
    <w:p>
      <w:pPr>
        <w:pStyle w:val="3"/>
        <w:spacing w:before="251" w:line="222" w:lineRule="auto"/>
        <w:ind w:firstLine="2592" w:firstLineChars="800"/>
        <w:jc w:val="both"/>
      </w:pPr>
      <w:r>
        <w:rPr>
          <w:spacing w:val="7"/>
        </w:rPr>
        <w:t>一、</w:t>
      </w:r>
      <w:r>
        <w:rPr>
          <w:rFonts w:hint="eastAsia"/>
          <w:spacing w:val="7"/>
          <w:lang w:val="en-US" w:eastAsia="zh-CN"/>
        </w:rPr>
        <w:t>2024</w:t>
      </w:r>
      <w:r>
        <w:rPr>
          <w:spacing w:val="7"/>
        </w:rPr>
        <w:t>年</w:t>
      </w:r>
      <w:r>
        <w:rPr>
          <w:rFonts w:hint="eastAsia"/>
          <w:spacing w:val="7"/>
          <w:lang w:val="en-US" w:eastAsia="zh-CN"/>
        </w:rPr>
        <w:t>单位</w:t>
      </w:r>
      <w:r>
        <w:rPr>
          <w:spacing w:val="7"/>
        </w:rPr>
        <w:t>预算收支情况说明</w:t>
      </w:r>
    </w:p>
    <w:p>
      <w:pPr>
        <w:pStyle w:val="3"/>
        <w:spacing w:before="251" w:line="222" w:lineRule="auto"/>
        <w:ind w:firstLine="2512" w:firstLineChars="800"/>
        <w:jc w:val="both"/>
      </w:pPr>
      <w:r>
        <w:rPr>
          <w:spacing w:val="2"/>
        </w:rPr>
        <w:t>二、</w:t>
      </w:r>
      <w:r>
        <w:rPr>
          <w:rFonts w:hint="eastAsia"/>
          <w:spacing w:val="2"/>
          <w:lang w:val="en-US" w:eastAsia="zh-CN"/>
        </w:rPr>
        <w:t>2024</w:t>
      </w:r>
      <w:r>
        <w:rPr>
          <w:spacing w:val="2"/>
        </w:rPr>
        <w:t>年</w:t>
      </w:r>
      <w:r>
        <w:rPr>
          <w:spacing w:val="-98"/>
        </w:rPr>
        <w:t xml:space="preserve"> </w:t>
      </w:r>
      <w:r>
        <w:rPr>
          <w:spacing w:val="2"/>
        </w:rPr>
        <w:t>“</w:t>
      </w:r>
      <w:r>
        <w:rPr>
          <w:spacing w:val="-119"/>
        </w:rPr>
        <w:t xml:space="preserve"> </w:t>
      </w:r>
      <w:r>
        <w:rPr>
          <w:spacing w:val="2"/>
        </w:rPr>
        <w:t>三公”经费预算情况说明</w:t>
      </w:r>
    </w:p>
    <w:p>
      <w:pPr>
        <w:pStyle w:val="3"/>
        <w:spacing w:before="252" w:line="222" w:lineRule="auto"/>
        <w:ind w:left="683" w:firstLine="1277" w:firstLineChars="400"/>
        <w:sectPr>
          <w:headerReference r:id="rId5" w:type="default"/>
          <w:footerReference r:id="rId6" w:type="default"/>
          <w:pgSz w:w="11905" w:h="16820"/>
          <w:pgMar w:top="1" w:right="0" w:bottom="1" w:left="0" w:header="0" w:footer="0" w:gutter="0"/>
          <w:cols w:space="720" w:num="1"/>
        </w:sectPr>
      </w:pPr>
      <w:r>
        <w:rPr>
          <w:b/>
          <w:bCs/>
          <w:spacing w:val="4"/>
        </w:rPr>
        <w:t>第四部分</w:t>
      </w:r>
      <w:r>
        <w:rPr>
          <w:spacing w:val="4"/>
        </w:rPr>
        <w:t xml:space="preserve">  </w:t>
      </w:r>
      <w:r>
        <w:rPr>
          <w:b/>
          <w:bCs/>
          <w:spacing w:val="4"/>
        </w:rPr>
        <w:t>名词解释</w:t>
      </w:r>
    </w:p>
    <w:p>
      <w:pPr>
        <w:pStyle w:val="3"/>
        <w:spacing w:before="101" w:line="222" w:lineRule="auto"/>
        <w:rPr>
          <w:b/>
          <w:bCs/>
        </w:rPr>
      </w:pPr>
    </w:p>
    <w:p>
      <w:pPr>
        <w:pStyle w:val="3"/>
        <w:spacing w:before="250" w:line="222" w:lineRule="auto"/>
        <w:ind w:left="683" w:firstLine="1285" w:firstLineChars="400"/>
        <w:jc w:val="both"/>
        <w:rPr>
          <w:b/>
          <w:bCs/>
          <w:spacing w:val="5"/>
        </w:rPr>
      </w:pPr>
      <w:r>
        <w:rPr>
          <w:b/>
          <w:bCs/>
          <w:spacing w:val="5"/>
        </w:rPr>
        <w:t xml:space="preserve">第一部分 </w:t>
      </w:r>
      <w:r>
        <w:rPr>
          <w:rFonts w:hint="eastAsia"/>
          <w:b/>
          <w:bCs/>
          <w:spacing w:val="5"/>
          <w:lang w:val="en-US" w:eastAsia="zh-CN"/>
        </w:rPr>
        <w:t>新建区</w:t>
      </w:r>
      <w:r>
        <w:rPr>
          <w:rFonts w:hint="eastAsia"/>
          <w:b/>
          <w:bCs/>
          <w:spacing w:val="4"/>
          <w:lang w:val="en-US" w:eastAsia="zh-CN"/>
        </w:rPr>
        <w:t>民政</w:t>
      </w:r>
      <w:r>
        <w:rPr>
          <w:rFonts w:hint="eastAsia"/>
          <w:b/>
          <w:bCs/>
          <w:spacing w:val="5"/>
          <w:lang w:val="en-US" w:eastAsia="zh-CN"/>
        </w:rPr>
        <w:t>局单位</w:t>
      </w:r>
      <w:r>
        <w:rPr>
          <w:b/>
          <w:bCs/>
          <w:spacing w:val="5"/>
        </w:rPr>
        <w:t>概况</w:t>
      </w:r>
    </w:p>
    <w:p>
      <w:pPr>
        <w:spacing w:line="342" w:lineRule="auto"/>
        <w:rPr>
          <w:rFonts w:ascii="Arial"/>
          <w:sz w:val="21"/>
        </w:rPr>
      </w:pPr>
    </w:p>
    <w:p>
      <w:pPr>
        <w:spacing w:line="342" w:lineRule="auto"/>
        <w:rPr>
          <w:rFonts w:ascii="Arial"/>
          <w:sz w:val="21"/>
        </w:rPr>
      </w:pPr>
    </w:p>
    <w:p>
      <w:pPr>
        <w:spacing w:before="101" w:line="221" w:lineRule="auto"/>
        <w:ind w:left="30"/>
        <w:rPr>
          <w:rFonts w:ascii="楷体" w:hAnsi="楷体" w:eastAsia="楷体" w:cs="楷体"/>
          <w:sz w:val="31"/>
          <w:szCs w:val="31"/>
        </w:rPr>
      </w:pPr>
      <w:r>
        <w:rPr>
          <w:rFonts w:ascii="楷体" w:hAnsi="楷体" w:eastAsia="楷体" w:cs="楷体"/>
          <w:b/>
          <w:bCs/>
          <w:spacing w:val="5"/>
          <w:sz w:val="31"/>
          <w:szCs w:val="31"/>
        </w:rPr>
        <w:t>一、部门主要职责</w:t>
      </w:r>
    </w:p>
    <w:p>
      <w:pPr>
        <w:ind w:firstLine="630"/>
        <w:jc w:val="left"/>
        <w:rPr>
          <w:rFonts w:hint="eastAsia" w:ascii="仿宋" w:hAnsi="仿宋" w:eastAsia="仿宋" w:cs="仿宋"/>
          <w:snapToGrid w:val="0"/>
          <w:color w:val="000000"/>
          <w:spacing w:val="11"/>
          <w:kern w:val="0"/>
          <w:sz w:val="31"/>
          <w:szCs w:val="31"/>
          <w:lang w:val="en-US" w:eastAsia="zh-CN" w:bidi="ar-SA"/>
        </w:rPr>
      </w:pPr>
      <w:r>
        <w:rPr>
          <w:rFonts w:hint="eastAsia" w:ascii="仿宋" w:hAnsi="仿宋" w:eastAsia="仿宋" w:cs="仿宋"/>
          <w:snapToGrid w:val="0"/>
          <w:color w:val="000000"/>
          <w:spacing w:val="11"/>
          <w:kern w:val="0"/>
          <w:sz w:val="31"/>
          <w:szCs w:val="31"/>
          <w:lang w:val="en-US" w:eastAsia="zh-CN" w:bidi="ar-SA"/>
        </w:rPr>
        <w:t>南昌市新建区民政局是新建区民政工作管理机关。其主要职责：负责全区社团、民办非企业单位的登记管理和年度检查工作；负责全区城乡社会救助工作；负责全区城乡基层政权建设、社区建设、行政区划工作；主管全区社会福利、福利彩票发行工作；负责全区老龄工作、婚姻登记管理、殡葬管理、收养登记管理、救助管理工作；负责全区水库移民、地名命名和更名事项；负责民政事业计划财务、统计工作，监督民政事业经费的使用和管理；承办区人民政府交办的其他事项。</w:t>
      </w:r>
    </w:p>
    <w:p>
      <w:pPr>
        <w:pStyle w:val="3"/>
        <w:spacing w:line="226" w:lineRule="auto"/>
        <w:ind w:left="36"/>
      </w:pPr>
    </w:p>
    <w:p>
      <w:pPr>
        <w:spacing w:before="163" w:line="223" w:lineRule="auto"/>
        <w:ind w:left="23"/>
        <w:rPr>
          <w:rFonts w:ascii="楷体" w:hAnsi="楷体" w:eastAsia="楷体" w:cs="楷体"/>
          <w:sz w:val="31"/>
          <w:szCs w:val="31"/>
        </w:rPr>
      </w:pPr>
      <w:r>
        <w:rPr>
          <w:rFonts w:ascii="楷体" w:hAnsi="楷体" w:eastAsia="楷体" w:cs="楷体"/>
          <w:b/>
          <w:bCs/>
          <w:spacing w:val="6"/>
          <w:sz w:val="31"/>
          <w:szCs w:val="31"/>
        </w:rPr>
        <w:t>二、机构设置及人员情况</w:t>
      </w:r>
    </w:p>
    <w:p>
      <w:pPr>
        <w:ind w:firstLine="630"/>
        <w:jc w:val="left"/>
        <w:rPr>
          <w:rFonts w:hint="eastAsia" w:ascii="仿宋" w:hAnsi="仿宋" w:eastAsia="仿宋" w:cs="仿宋"/>
          <w:snapToGrid w:val="0"/>
          <w:color w:val="000000"/>
          <w:spacing w:val="11"/>
          <w:kern w:val="0"/>
          <w:sz w:val="31"/>
          <w:szCs w:val="31"/>
          <w:lang w:val="en-US" w:eastAsia="zh-CN" w:bidi="ar-SA"/>
        </w:rPr>
      </w:pPr>
      <w:r>
        <w:rPr>
          <w:rFonts w:hint="eastAsia" w:ascii="仿宋" w:hAnsi="仿宋" w:eastAsia="仿宋" w:cs="仿宋"/>
          <w:snapToGrid w:val="0"/>
          <w:color w:val="000000"/>
          <w:spacing w:val="11"/>
          <w:kern w:val="0"/>
          <w:sz w:val="31"/>
          <w:szCs w:val="31"/>
          <w:lang w:val="en-US" w:eastAsia="zh-CN" w:bidi="ar-SA"/>
        </w:rPr>
        <w:t>南昌市新建区民政局共有预算单位1个，包括局本级和2个股级公益一类事业单位。其中，行政机关1个：南昌市新建区民政局；股级公益一类事业单位2个：新建区民政事务服务中心、新建区养老服务中心。编制人数31人，其中机关10人（行政编制10人，实有人数10人）；下属全额拨款事业单位共21人（区民政事务服务中心编制10人，实有人数16人；区养老服务中心编制5人，实有人数5人）；另外我局编外人员1人，离休人员1人，退休人员17人。</w:t>
      </w:r>
    </w:p>
    <w:p>
      <w:pPr>
        <w:pStyle w:val="3"/>
        <w:spacing w:before="242" w:line="372" w:lineRule="auto"/>
        <w:ind w:left="35" w:right="16" w:firstLine="643"/>
        <w:jc w:val="both"/>
        <w:rPr>
          <w:b/>
          <w:bCs/>
          <w:spacing w:val="4"/>
        </w:rPr>
      </w:pPr>
    </w:p>
    <w:p>
      <w:pPr>
        <w:pStyle w:val="3"/>
        <w:spacing w:before="242" w:line="372" w:lineRule="auto"/>
        <w:ind w:left="35" w:right="16" w:firstLine="643"/>
        <w:jc w:val="both"/>
        <w:rPr>
          <w:b/>
          <w:bCs/>
          <w:spacing w:val="4"/>
        </w:rPr>
      </w:pPr>
    </w:p>
    <w:p>
      <w:pPr>
        <w:pStyle w:val="3"/>
        <w:spacing w:before="242" w:line="372" w:lineRule="auto"/>
        <w:ind w:left="35" w:right="16" w:firstLine="643"/>
        <w:jc w:val="both"/>
      </w:pPr>
      <w:r>
        <w:rPr>
          <w:b/>
          <w:bCs/>
          <w:spacing w:val="4"/>
        </w:rPr>
        <w:t>第二部分</w:t>
      </w:r>
      <w:r>
        <w:rPr>
          <w:spacing w:val="4"/>
        </w:rPr>
        <w:t xml:space="preserve">  </w:t>
      </w:r>
      <w:r>
        <w:rPr>
          <w:rFonts w:hint="eastAsia"/>
          <w:b/>
          <w:bCs/>
          <w:spacing w:val="4"/>
          <w:lang w:val="en-US" w:eastAsia="zh-CN"/>
        </w:rPr>
        <w:t>民政局2024</w:t>
      </w:r>
      <w:r>
        <w:rPr>
          <w:b/>
          <w:bCs/>
          <w:spacing w:val="4"/>
        </w:rPr>
        <w:t>年</w:t>
      </w:r>
      <w:r>
        <w:rPr>
          <w:rFonts w:hint="eastAsia"/>
          <w:b/>
          <w:bCs/>
          <w:spacing w:val="4"/>
          <w:lang w:val="en-US" w:eastAsia="zh-CN"/>
        </w:rPr>
        <w:t>单位</w:t>
      </w:r>
      <w:r>
        <w:rPr>
          <w:b/>
          <w:bCs/>
          <w:spacing w:val="4"/>
        </w:rPr>
        <w:t>预算表</w:t>
      </w:r>
    </w:p>
    <w:p>
      <w:pPr>
        <w:pStyle w:val="3"/>
        <w:spacing w:before="170" w:line="226" w:lineRule="auto"/>
        <w:ind w:left="680"/>
      </w:pPr>
      <w:r>
        <w:rPr>
          <w:spacing w:val="3"/>
        </w:rPr>
        <w:t>（详见附表）</w:t>
      </w:r>
    </w:p>
    <w:p>
      <w:pPr>
        <w:spacing w:line="283" w:lineRule="auto"/>
        <w:rPr>
          <w:rFonts w:ascii="Arial"/>
          <w:sz w:val="21"/>
        </w:rPr>
      </w:pPr>
    </w:p>
    <w:p>
      <w:pPr>
        <w:pStyle w:val="3"/>
        <w:spacing w:before="101" w:line="222" w:lineRule="auto"/>
        <w:ind w:firstLine="642" w:firstLineChars="200"/>
        <w:rPr>
          <w:b/>
          <w:bCs/>
          <w:spacing w:val="5"/>
        </w:rPr>
      </w:pPr>
    </w:p>
    <w:p>
      <w:pPr>
        <w:pStyle w:val="3"/>
        <w:spacing w:before="101" w:line="222" w:lineRule="auto"/>
        <w:ind w:firstLine="642" w:firstLineChars="200"/>
        <w:rPr>
          <w:b/>
          <w:bCs/>
          <w:spacing w:val="5"/>
        </w:rPr>
      </w:pPr>
    </w:p>
    <w:p>
      <w:pPr>
        <w:pStyle w:val="3"/>
        <w:spacing w:before="101" w:line="222" w:lineRule="auto"/>
        <w:ind w:firstLine="642" w:firstLineChars="200"/>
        <w:rPr>
          <w:b/>
          <w:bCs/>
          <w:spacing w:val="5"/>
        </w:rPr>
      </w:pPr>
    </w:p>
    <w:p>
      <w:pPr>
        <w:pStyle w:val="3"/>
        <w:spacing w:before="101" w:line="222" w:lineRule="auto"/>
        <w:ind w:firstLine="642" w:firstLineChars="200"/>
        <w:rPr>
          <w:b/>
          <w:bCs/>
          <w:spacing w:val="5"/>
        </w:rPr>
      </w:pPr>
    </w:p>
    <w:p>
      <w:pPr>
        <w:pStyle w:val="3"/>
        <w:spacing w:before="101" w:line="222" w:lineRule="auto"/>
        <w:ind w:firstLine="642" w:firstLineChars="200"/>
        <w:rPr>
          <w:b/>
          <w:bCs/>
          <w:spacing w:val="5"/>
        </w:rPr>
      </w:pPr>
    </w:p>
    <w:p>
      <w:pPr>
        <w:pStyle w:val="3"/>
        <w:spacing w:before="101" w:line="222" w:lineRule="auto"/>
        <w:ind w:firstLine="642" w:firstLineChars="200"/>
        <w:rPr>
          <w:b/>
          <w:bCs/>
          <w:spacing w:val="5"/>
        </w:rPr>
      </w:pPr>
    </w:p>
    <w:p>
      <w:pPr>
        <w:pStyle w:val="3"/>
        <w:spacing w:before="101" w:line="222" w:lineRule="auto"/>
        <w:ind w:firstLine="1285" w:firstLineChars="400"/>
      </w:pPr>
      <w:r>
        <w:rPr>
          <w:b/>
          <w:bCs/>
          <w:spacing w:val="5"/>
        </w:rPr>
        <w:t>第三部分</w:t>
      </w:r>
      <w:r>
        <w:rPr>
          <w:spacing w:val="5"/>
        </w:rPr>
        <w:t xml:space="preserve"> </w:t>
      </w:r>
      <w:r>
        <w:rPr>
          <w:spacing w:val="4"/>
        </w:rPr>
        <w:t xml:space="preserve"> </w:t>
      </w:r>
      <w:r>
        <w:rPr>
          <w:rFonts w:hint="eastAsia"/>
          <w:b/>
          <w:bCs/>
          <w:spacing w:val="4"/>
          <w:lang w:val="en-US" w:eastAsia="zh-CN"/>
        </w:rPr>
        <w:t>民政局2024</w:t>
      </w:r>
      <w:r>
        <w:rPr>
          <w:b/>
          <w:bCs/>
          <w:spacing w:val="4"/>
        </w:rPr>
        <w:t>年</w:t>
      </w:r>
      <w:r>
        <w:rPr>
          <w:rFonts w:hint="eastAsia"/>
          <w:b/>
          <w:bCs/>
          <w:spacing w:val="5"/>
          <w:lang w:val="en-US" w:eastAsia="zh-CN"/>
        </w:rPr>
        <w:t>单位</w:t>
      </w:r>
      <w:r>
        <w:rPr>
          <w:b/>
          <w:bCs/>
          <w:spacing w:val="5"/>
        </w:rPr>
        <w:t>预算情况说明</w:t>
      </w:r>
    </w:p>
    <w:p>
      <w:pPr>
        <w:spacing w:line="342" w:lineRule="auto"/>
        <w:rPr>
          <w:rFonts w:ascii="Arial"/>
          <w:sz w:val="21"/>
        </w:rPr>
      </w:pPr>
    </w:p>
    <w:p>
      <w:pPr>
        <w:spacing w:line="342" w:lineRule="auto"/>
        <w:rPr>
          <w:rFonts w:ascii="Arial"/>
          <w:sz w:val="21"/>
        </w:rPr>
      </w:pPr>
    </w:p>
    <w:p>
      <w:pPr>
        <w:spacing w:before="101" w:line="221" w:lineRule="auto"/>
        <w:ind w:left="30" w:firstLine="1293" w:firstLineChars="400"/>
        <w:rPr>
          <w:rFonts w:ascii="楷体" w:hAnsi="楷体" w:eastAsia="楷体" w:cs="楷体"/>
          <w:b/>
          <w:bCs/>
          <w:spacing w:val="6"/>
          <w:sz w:val="31"/>
          <w:szCs w:val="31"/>
        </w:rPr>
      </w:pPr>
      <w:r>
        <w:rPr>
          <w:rFonts w:ascii="楷体" w:hAnsi="楷体" w:eastAsia="楷体" w:cs="楷体"/>
          <w:b/>
          <w:bCs/>
          <w:spacing w:val="6"/>
          <w:sz w:val="31"/>
          <w:szCs w:val="31"/>
        </w:rPr>
        <w:t>一、</w:t>
      </w:r>
      <w:r>
        <w:rPr>
          <w:rFonts w:hint="eastAsia" w:ascii="楷体" w:hAnsi="楷体" w:eastAsia="楷体" w:cs="楷体"/>
          <w:b/>
          <w:bCs/>
          <w:spacing w:val="6"/>
          <w:sz w:val="31"/>
          <w:szCs w:val="31"/>
          <w:lang w:val="en-US" w:eastAsia="zh-CN"/>
        </w:rPr>
        <w:t>2024</w:t>
      </w:r>
      <w:r>
        <w:rPr>
          <w:rFonts w:ascii="楷体" w:hAnsi="楷体" w:eastAsia="楷体" w:cs="楷体"/>
          <w:b/>
          <w:bCs/>
          <w:spacing w:val="6"/>
          <w:sz w:val="31"/>
          <w:szCs w:val="31"/>
        </w:rPr>
        <w:t>年</w:t>
      </w:r>
      <w:r>
        <w:rPr>
          <w:rFonts w:hint="eastAsia" w:ascii="楷体" w:hAnsi="楷体" w:eastAsia="楷体" w:cs="楷体"/>
          <w:b/>
          <w:bCs/>
          <w:spacing w:val="6"/>
          <w:sz w:val="31"/>
          <w:szCs w:val="31"/>
          <w:lang w:val="en-US" w:eastAsia="zh-CN"/>
        </w:rPr>
        <w:t>单位</w:t>
      </w:r>
      <w:r>
        <w:rPr>
          <w:rFonts w:ascii="楷体" w:hAnsi="楷体" w:eastAsia="楷体" w:cs="楷体"/>
          <w:b/>
          <w:bCs/>
          <w:spacing w:val="6"/>
          <w:sz w:val="31"/>
          <w:szCs w:val="31"/>
        </w:rPr>
        <w:t>预算收支情况说明</w:t>
      </w:r>
    </w:p>
    <w:p>
      <w:pPr>
        <w:bidi w:val="0"/>
        <w:rPr>
          <w:rFonts w:ascii="Arial" w:hAnsi="Arial" w:eastAsia="Arial" w:cs="Arial"/>
          <w:snapToGrid w:val="0"/>
          <w:color w:val="000000"/>
          <w:kern w:val="0"/>
          <w:sz w:val="21"/>
          <w:szCs w:val="21"/>
          <w:lang w:val="en-US" w:eastAsia="en-US" w:bidi="ar-SA"/>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pStyle w:val="3"/>
        <w:spacing w:before="101" w:line="222" w:lineRule="auto"/>
      </w:pPr>
      <w:r>
        <w:rPr>
          <w:b/>
          <w:bCs/>
          <w:spacing w:val="-3"/>
        </w:rPr>
        <w:t>(一)收入预算情况</w:t>
      </w:r>
    </w:p>
    <w:p>
      <w:pPr>
        <w:pStyle w:val="3"/>
        <w:spacing w:before="244" w:line="372" w:lineRule="auto"/>
        <w:ind w:left="18" w:right="13" w:firstLine="666"/>
        <w:jc w:val="both"/>
        <w:rPr>
          <w:rFonts w:hint="eastAsia" w:eastAsia="仿宋"/>
          <w:lang w:eastAsia="zh-CN"/>
        </w:rPr>
      </w:pPr>
      <w:r>
        <w:rPr>
          <w:rFonts w:hint="eastAsia"/>
          <w:spacing w:val="11"/>
          <w:lang w:val="en-US" w:eastAsia="zh-CN"/>
        </w:rPr>
        <w:t>新建区民政局2024年单位收入预算总额为11645.37万元,</w:t>
      </w:r>
      <w:r>
        <w:rPr>
          <w:spacing w:val="11"/>
        </w:rPr>
        <w:t>较上年预算安排减少</w:t>
      </w:r>
      <w:r>
        <w:rPr>
          <w:rFonts w:hint="eastAsia"/>
          <w:spacing w:val="11"/>
          <w:lang w:val="en-US" w:eastAsia="zh-CN"/>
        </w:rPr>
        <w:t>2621.41</w:t>
      </w:r>
      <w:r>
        <w:rPr>
          <w:spacing w:val="11"/>
        </w:rPr>
        <w:t>万元，其中：财政拨款收入</w:t>
      </w:r>
      <w:r>
        <w:rPr>
          <w:rFonts w:hint="eastAsia"/>
          <w:spacing w:val="11"/>
          <w:lang w:val="en-US" w:eastAsia="zh-CN"/>
        </w:rPr>
        <w:t>11345.37</w:t>
      </w:r>
      <w:r>
        <w:rPr>
          <w:spacing w:val="11"/>
        </w:rPr>
        <w:t>万元,较 上年预算安排减少</w:t>
      </w:r>
      <w:r>
        <w:rPr>
          <w:rFonts w:hint="eastAsia"/>
          <w:spacing w:val="11"/>
          <w:lang w:val="en-US" w:eastAsia="zh-CN"/>
        </w:rPr>
        <w:t>2621.41</w:t>
      </w:r>
      <w:r>
        <w:rPr>
          <w:spacing w:val="11"/>
        </w:rPr>
        <w:t>万元;</w:t>
      </w:r>
      <w:r>
        <w:rPr>
          <w:spacing w:val="18"/>
        </w:rPr>
        <w:t>其他收入</w:t>
      </w:r>
      <w:r>
        <w:rPr>
          <w:spacing w:val="17"/>
          <w:u w:val="single" w:color="auto"/>
        </w:rPr>
        <w:t xml:space="preserve"> </w:t>
      </w:r>
      <w:r>
        <w:rPr>
          <w:rFonts w:hint="eastAsia"/>
          <w:spacing w:val="17"/>
          <w:u w:val="single" w:color="auto"/>
          <w:lang w:val="en-US" w:eastAsia="zh-CN"/>
        </w:rPr>
        <w:t>300</w:t>
      </w:r>
      <w:r>
        <w:rPr>
          <w:spacing w:val="-124"/>
        </w:rPr>
        <w:t xml:space="preserve"> </w:t>
      </w:r>
      <w:r>
        <w:rPr>
          <w:spacing w:val="18"/>
        </w:rPr>
        <w:t>万元，较上年预算安排减少</w:t>
      </w:r>
      <w:r>
        <w:rPr>
          <w:rFonts w:hint="eastAsia"/>
          <w:spacing w:val="18"/>
          <w:lang w:val="en-US" w:eastAsia="zh-CN"/>
        </w:rPr>
        <w:t>0</w:t>
      </w:r>
      <w:r>
        <w:rPr>
          <w:spacing w:val="7"/>
        </w:rPr>
        <w:t>万元</w:t>
      </w:r>
      <w:r>
        <w:rPr>
          <w:rFonts w:hint="eastAsia"/>
          <w:spacing w:val="7"/>
          <w:lang w:eastAsia="zh-CN"/>
        </w:rPr>
        <w:t>。</w:t>
      </w:r>
    </w:p>
    <w:p>
      <w:pPr>
        <w:pStyle w:val="3"/>
        <w:spacing w:before="251" w:line="222" w:lineRule="auto"/>
      </w:pPr>
      <w:r>
        <w:rPr>
          <w:b/>
          <w:bCs/>
          <w:spacing w:val="-3"/>
        </w:rPr>
        <w:t>(二)支出预算情况</w:t>
      </w:r>
    </w:p>
    <w:p>
      <w:pPr>
        <w:pStyle w:val="3"/>
        <w:spacing w:before="250" w:line="372" w:lineRule="auto"/>
        <w:ind w:right="16"/>
        <w:jc w:val="both"/>
      </w:pPr>
      <w:r>
        <w:rPr>
          <w:rFonts w:hint="eastAsia"/>
          <w:spacing w:val="11"/>
          <w:lang w:val="en-US" w:eastAsia="zh-CN"/>
        </w:rPr>
        <w:t>2024年民政局支出预算总额为11645.37</w:t>
      </w:r>
      <w:r>
        <w:rPr>
          <w:spacing w:val="11"/>
        </w:rPr>
        <w:t>万元,较上年预</w:t>
      </w:r>
      <w:r>
        <w:rPr>
          <w:rFonts w:hint="eastAsia"/>
          <w:spacing w:val="11"/>
          <w:lang w:val="en-US" w:eastAsia="zh-CN"/>
        </w:rPr>
        <w:t xml:space="preserve">            </w:t>
      </w:r>
      <w:r>
        <w:rPr>
          <w:spacing w:val="11"/>
        </w:rPr>
        <w:t>算安排</w:t>
      </w:r>
      <w:r>
        <w:rPr>
          <w:spacing w:val="5"/>
        </w:rPr>
        <w:t>减少</w:t>
      </w:r>
      <w:r>
        <w:rPr>
          <w:rFonts w:hint="eastAsia"/>
          <w:spacing w:val="11"/>
          <w:lang w:val="en-US" w:eastAsia="zh-CN"/>
        </w:rPr>
        <w:t>2621.41</w:t>
      </w:r>
      <w:r>
        <w:rPr>
          <w:spacing w:val="5"/>
        </w:rPr>
        <w:t>万元;其中：</w:t>
      </w:r>
    </w:p>
    <w:p>
      <w:pPr>
        <w:pStyle w:val="3"/>
        <w:spacing w:before="242" w:line="372" w:lineRule="auto"/>
        <w:ind w:left="21" w:right="18" w:firstLine="647"/>
        <w:jc w:val="both"/>
        <w:rPr>
          <w:spacing w:val="13"/>
        </w:rPr>
      </w:pPr>
      <w:r>
        <w:rPr>
          <w:spacing w:val="12"/>
        </w:rPr>
        <w:t>按支出项目类别划分：基本支出</w:t>
      </w:r>
      <w:r>
        <w:rPr>
          <w:spacing w:val="-132"/>
        </w:rPr>
        <w:t xml:space="preserve"> </w:t>
      </w:r>
      <w:r>
        <w:rPr>
          <w:spacing w:val="11"/>
          <w:u w:val="single" w:color="auto"/>
        </w:rPr>
        <w:t xml:space="preserve"> </w:t>
      </w:r>
      <w:r>
        <w:rPr>
          <w:rFonts w:hint="eastAsia"/>
          <w:spacing w:val="11"/>
          <w:u w:val="single" w:color="auto"/>
          <w:lang w:val="en-US" w:eastAsia="zh-CN"/>
        </w:rPr>
        <w:t>893.89</w:t>
      </w:r>
      <w:r>
        <w:rPr>
          <w:spacing w:val="11"/>
          <w:u w:val="single" w:color="auto"/>
        </w:rPr>
        <w:t xml:space="preserve">  </w:t>
      </w:r>
      <w:r>
        <w:rPr>
          <w:spacing w:val="-123"/>
        </w:rPr>
        <w:t xml:space="preserve"> </w:t>
      </w:r>
      <w:r>
        <w:rPr>
          <w:spacing w:val="12"/>
        </w:rPr>
        <w:t>万元,较上年预算</w:t>
      </w:r>
      <w:r>
        <w:t xml:space="preserve"> </w:t>
      </w:r>
      <w:r>
        <w:rPr>
          <w:spacing w:val="6"/>
        </w:rPr>
        <w:t>安排增加</w:t>
      </w:r>
      <w:r>
        <w:rPr>
          <w:rFonts w:hint="eastAsia"/>
          <w:spacing w:val="6"/>
          <w:u w:val="single" w:color="auto"/>
          <w:lang w:val="en-US" w:eastAsia="zh-CN"/>
        </w:rPr>
        <w:t>268.39</w:t>
      </w:r>
      <w:r>
        <w:rPr>
          <w:spacing w:val="-125"/>
        </w:rPr>
        <w:t xml:space="preserve"> </w:t>
      </w:r>
      <w:r>
        <w:rPr>
          <w:spacing w:val="6"/>
        </w:rPr>
        <w:t>万元;其中：工</w:t>
      </w:r>
      <w:r>
        <w:rPr>
          <w:spacing w:val="5"/>
        </w:rPr>
        <w:t>资福利支出</w:t>
      </w:r>
      <w:r>
        <w:rPr>
          <w:rFonts w:hint="eastAsia"/>
          <w:spacing w:val="5"/>
          <w:u w:val="single" w:color="auto"/>
          <w:lang w:val="en-US" w:eastAsia="zh-CN"/>
        </w:rPr>
        <w:t>732.38</w:t>
      </w:r>
      <w:r>
        <w:rPr>
          <w:spacing w:val="5"/>
        </w:rPr>
        <w:t>万元,</w:t>
      </w:r>
      <w:r>
        <w:t xml:space="preserve"> </w:t>
      </w:r>
      <w:r>
        <w:rPr>
          <w:spacing w:val="15"/>
        </w:rPr>
        <w:t>商品和服务支出</w:t>
      </w:r>
      <w:r>
        <w:rPr>
          <w:spacing w:val="-134"/>
        </w:rPr>
        <w:t xml:space="preserve"> </w:t>
      </w:r>
      <w:r>
        <w:rPr>
          <w:rFonts w:hint="eastAsia"/>
          <w:spacing w:val="15"/>
          <w:u w:val="single" w:color="auto"/>
          <w:lang w:val="en-US" w:eastAsia="zh-CN"/>
        </w:rPr>
        <w:t>103.09</w:t>
      </w:r>
      <w:r>
        <w:rPr>
          <w:spacing w:val="15"/>
        </w:rPr>
        <w:t>万元,对个人和家庭的补助</w:t>
      </w:r>
      <w:r>
        <w:rPr>
          <w:spacing w:val="-146"/>
        </w:rPr>
        <w:t xml:space="preserve"> </w:t>
      </w:r>
      <w:r>
        <w:rPr>
          <w:rFonts w:hint="eastAsia"/>
          <w:spacing w:val="15"/>
          <w:u w:val="single" w:color="auto"/>
          <w:lang w:val="en-US" w:eastAsia="zh-CN"/>
        </w:rPr>
        <w:t>40.42</w:t>
      </w:r>
      <w:r>
        <w:rPr>
          <w:spacing w:val="-123"/>
        </w:rPr>
        <w:t xml:space="preserve"> </w:t>
      </w:r>
      <w:r>
        <w:rPr>
          <w:spacing w:val="15"/>
        </w:rPr>
        <w:t>万元,</w:t>
      </w:r>
      <w:r>
        <w:t xml:space="preserve"> 资本性支出</w:t>
      </w:r>
      <w:r>
        <w:rPr>
          <w:rFonts w:hint="eastAsia"/>
          <w:lang w:val="en-US" w:eastAsia="zh-CN"/>
        </w:rPr>
        <w:t>18</w:t>
      </w:r>
      <w:r>
        <w:t>万元；项目支出</w:t>
      </w:r>
      <w:r>
        <w:rPr>
          <w:u w:val="single" w:color="auto"/>
        </w:rPr>
        <w:t xml:space="preserve"> </w:t>
      </w:r>
      <w:r>
        <w:rPr>
          <w:rFonts w:hint="eastAsia"/>
          <w:u w:val="single" w:color="auto"/>
          <w:lang w:val="en-US" w:eastAsia="zh-CN"/>
        </w:rPr>
        <w:t>10751.48</w:t>
      </w:r>
      <w:r>
        <w:rPr>
          <w:u w:val="single" w:color="auto"/>
        </w:rPr>
        <w:t xml:space="preserve"> </w:t>
      </w:r>
      <w:r>
        <w:rPr>
          <w:spacing w:val="-124"/>
        </w:rPr>
        <w:t xml:space="preserve"> </w:t>
      </w:r>
      <w:r>
        <w:t>万元,较上</w:t>
      </w:r>
      <w:r>
        <w:rPr>
          <w:spacing w:val="13"/>
        </w:rPr>
        <w:t>年预算安排减少</w:t>
      </w:r>
      <w:r>
        <w:rPr>
          <w:rFonts w:hint="eastAsia"/>
          <w:spacing w:val="13"/>
          <w:lang w:val="en-US" w:eastAsia="zh-CN"/>
        </w:rPr>
        <w:t>2889.8</w:t>
      </w:r>
      <w:r>
        <w:rPr>
          <w:spacing w:val="13"/>
        </w:rPr>
        <w:t>万元;其中：工资福利支出</w:t>
      </w:r>
      <w:r>
        <w:rPr>
          <w:rFonts w:hint="eastAsia"/>
          <w:spacing w:val="13"/>
          <w:lang w:val="en-US" w:eastAsia="zh-CN"/>
        </w:rPr>
        <w:t>0</w:t>
      </w:r>
      <w:r>
        <w:rPr>
          <w:spacing w:val="13"/>
        </w:rPr>
        <w:t xml:space="preserve"> 万元,商品和服务支出</w:t>
      </w:r>
      <w:r>
        <w:rPr>
          <w:rFonts w:hint="eastAsia"/>
          <w:spacing w:val="13"/>
          <w:lang w:val="en-US" w:eastAsia="zh-CN"/>
        </w:rPr>
        <w:t>2467</w:t>
      </w:r>
      <w:r>
        <w:rPr>
          <w:spacing w:val="13"/>
        </w:rPr>
        <w:t>万元,对个人和家庭的补助</w:t>
      </w:r>
      <w:r>
        <w:rPr>
          <w:rFonts w:hint="eastAsia"/>
          <w:spacing w:val="13"/>
          <w:lang w:val="en-US" w:eastAsia="zh-CN"/>
        </w:rPr>
        <w:t>8284.48</w:t>
      </w:r>
      <w:r>
        <w:rPr>
          <w:spacing w:val="13"/>
        </w:rPr>
        <w:t xml:space="preserve">万元,债务利息及费用支出 </w:t>
      </w:r>
      <w:r>
        <w:rPr>
          <w:rFonts w:hint="eastAsia"/>
          <w:spacing w:val="13"/>
          <w:lang w:val="en-US" w:eastAsia="zh-CN"/>
        </w:rPr>
        <w:t>0</w:t>
      </w:r>
      <w:r>
        <w:rPr>
          <w:spacing w:val="13"/>
        </w:rPr>
        <w:t xml:space="preserve"> 万元，资本性支出（基本建设）</w:t>
      </w:r>
      <w:r>
        <w:rPr>
          <w:rFonts w:hint="eastAsia"/>
          <w:spacing w:val="13"/>
          <w:lang w:val="en-US" w:eastAsia="zh-CN"/>
        </w:rPr>
        <w:t>0</w:t>
      </w:r>
      <w:r>
        <w:rPr>
          <w:spacing w:val="13"/>
        </w:rPr>
        <w:t xml:space="preserve"> 万 元,资本性支出 </w:t>
      </w:r>
      <w:r>
        <w:rPr>
          <w:rFonts w:hint="eastAsia"/>
          <w:spacing w:val="13"/>
          <w:lang w:val="en-US" w:eastAsia="zh-CN"/>
        </w:rPr>
        <w:t>0</w:t>
      </w:r>
      <w:r>
        <w:rPr>
          <w:spacing w:val="13"/>
        </w:rPr>
        <w:t xml:space="preserve"> 万元，对企业补助 </w:t>
      </w:r>
      <w:r>
        <w:rPr>
          <w:rFonts w:hint="eastAsia"/>
          <w:spacing w:val="13"/>
          <w:lang w:val="en-US" w:eastAsia="zh-CN"/>
        </w:rPr>
        <w:t>0</w:t>
      </w:r>
      <w:r>
        <w:rPr>
          <w:spacing w:val="13"/>
        </w:rPr>
        <w:t xml:space="preserve"> 万元，其他支出</w:t>
      </w:r>
      <w:r>
        <w:rPr>
          <w:rFonts w:hint="eastAsia"/>
          <w:spacing w:val="13"/>
          <w:lang w:val="en-US" w:eastAsia="zh-CN"/>
        </w:rPr>
        <w:t>0</w:t>
      </w:r>
      <w:r>
        <w:rPr>
          <w:spacing w:val="13"/>
        </w:rPr>
        <w:t>万元。</w:t>
      </w:r>
    </w:p>
    <w:p>
      <w:pPr>
        <w:pStyle w:val="3"/>
        <w:spacing w:before="242" w:line="372" w:lineRule="auto"/>
        <w:ind w:left="21" w:right="18" w:firstLine="647"/>
        <w:jc w:val="both"/>
        <w:rPr>
          <w:spacing w:val="12"/>
        </w:rPr>
      </w:pPr>
      <w:r>
        <w:rPr>
          <w:spacing w:val="12"/>
        </w:rPr>
        <w:t>按支出功能科目划分：社会保障和就业支出</w:t>
      </w:r>
      <w:r>
        <w:rPr>
          <w:rFonts w:hint="eastAsia"/>
          <w:spacing w:val="12"/>
          <w:lang w:val="en-US" w:eastAsia="zh-CN"/>
        </w:rPr>
        <w:t>11518.24</w:t>
      </w:r>
      <w:r>
        <w:rPr>
          <w:spacing w:val="12"/>
        </w:rPr>
        <w:t>万元,较上年预算安排减少</w:t>
      </w:r>
      <w:r>
        <w:rPr>
          <w:rFonts w:hint="eastAsia"/>
          <w:spacing w:val="12"/>
          <w:lang w:val="en-US" w:eastAsia="zh-CN"/>
        </w:rPr>
        <w:t>1523.65</w:t>
      </w:r>
      <w:r>
        <w:rPr>
          <w:spacing w:val="12"/>
        </w:rPr>
        <w:t xml:space="preserve">万元;卫生健康支出 </w:t>
      </w:r>
      <w:r>
        <w:rPr>
          <w:rFonts w:hint="eastAsia"/>
          <w:spacing w:val="12"/>
          <w:lang w:val="en-US" w:eastAsia="zh-CN"/>
        </w:rPr>
        <w:t>64.09</w:t>
      </w:r>
      <w:r>
        <w:rPr>
          <w:spacing w:val="12"/>
        </w:rPr>
        <w:t>万元,较上年预算安排减少</w:t>
      </w:r>
      <w:r>
        <w:rPr>
          <w:rFonts w:hint="eastAsia"/>
          <w:spacing w:val="12"/>
          <w:lang w:val="en-US" w:eastAsia="zh-CN"/>
        </w:rPr>
        <w:t>1120.27</w:t>
      </w:r>
      <w:r>
        <w:rPr>
          <w:spacing w:val="12"/>
        </w:rPr>
        <w:t>万元;节;住房保障支出</w:t>
      </w:r>
      <w:r>
        <w:rPr>
          <w:rFonts w:hint="eastAsia"/>
          <w:spacing w:val="12"/>
          <w:lang w:val="en-US" w:eastAsia="zh-CN"/>
        </w:rPr>
        <w:t>63.04</w:t>
      </w:r>
      <w:r>
        <w:rPr>
          <w:spacing w:val="12"/>
        </w:rPr>
        <w:t>万元,较上年预算安排增加</w:t>
      </w:r>
      <w:r>
        <w:rPr>
          <w:rFonts w:hint="eastAsia"/>
          <w:spacing w:val="12"/>
          <w:lang w:val="en-US" w:eastAsia="zh-CN"/>
        </w:rPr>
        <w:t>22.51</w:t>
      </w:r>
      <w:r>
        <w:rPr>
          <w:spacing w:val="12"/>
        </w:rPr>
        <w:t>万元。</w:t>
      </w:r>
    </w:p>
    <w:p>
      <w:pPr>
        <w:pStyle w:val="3"/>
        <w:spacing w:before="242" w:line="372" w:lineRule="auto"/>
        <w:ind w:left="21" w:right="18" w:firstLine="647"/>
        <w:jc w:val="both"/>
        <w:rPr>
          <w:rFonts w:hint="eastAsia"/>
          <w:spacing w:val="12"/>
          <w:lang w:val="en-US" w:eastAsia="zh-CN"/>
        </w:rPr>
      </w:pPr>
      <w:r>
        <w:rPr>
          <w:spacing w:val="12"/>
        </w:rPr>
        <w:t>按支出经济分类划分：工资福利支出</w:t>
      </w:r>
      <w:r>
        <w:rPr>
          <w:rFonts w:hint="eastAsia"/>
          <w:spacing w:val="12"/>
          <w:lang w:val="en-US" w:eastAsia="zh-CN"/>
        </w:rPr>
        <w:t>893.89</w:t>
      </w:r>
      <w:r>
        <w:rPr>
          <w:spacing w:val="12"/>
        </w:rPr>
        <w:t>万元,较上年 预算安排增加</w:t>
      </w:r>
      <w:r>
        <w:rPr>
          <w:rFonts w:hint="eastAsia"/>
          <w:spacing w:val="6"/>
          <w:u w:val="single" w:color="auto"/>
          <w:lang w:val="en-US" w:eastAsia="zh-CN"/>
        </w:rPr>
        <w:t>268.39</w:t>
      </w:r>
      <w:r>
        <w:rPr>
          <w:spacing w:val="12"/>
        </w:rPr>
        <w:t>万元;商</w:t>
      </w:r>
      <w:r>
        <w:rPr>
          <w:rFonts w:hint="eastAsia"/>
          <w:spacing w:val="12"/>
          <w:lang w:val="en-US" w:eastAsia="zh-CN"/>
        </w:rPr>
        <w:t>品和服务支出2570.09万元, 较上年预算安排</w:t>
      </w:r>
      <w:r>
        <w:rPr>
          <w:spacing w:val="12"/>
        </w:rPr>
        <w:t>减少</w:t>
      </w:r>
      <w:r>
        <w:rPr>
          <w:rFonts w:hint="eastAsia"/>
          <w:spacing w:val="12"/>
          <w:lang w:val="en-US" w:eastAsia="zh-CN"/>
        </w:rPr>
        <w:t>3742.93万元;对个人和家庭的补助8324.9万元,较上年预算安排增加975.68万元</w:t>
      </w:r>
      <w:r>
        <w:rPr>
          <w:spacing w:val="12"/>
        </w:rPr>
        <w:t xml:space="preserve">;资本性支出 </w:t>
      </w:r>
      <w:r>
        <w:rPr>
          <w:rFonts w:hint="eastAsia"/>
          <w:spacing w:val="12"/>
          <w:lang w:val="en-US" w:eastAsia="zh-CN"/>
        </w:rPr>
        <w:t>18</w:t>
      </w:r>
      <w:r>
        <w:rPr>
          <w:spacing w:val="12"/>
        </w:rPr>
        <w:t>万</w:t>
      </w:r>
      <w:r>
        <w:rPr>
          <w:rFonts w:hint="eastAsia"/>
          <w:spacing w:val="12"/>
          <w:lang w:val="en-US" w:eastAsia="zh-CN"/>
        </w:rPr>
        <w:t>元，</w:t>
      </w:r>
      <w:r>
        <w:rPr>
          <w:spacing w:val="12"/>
        </w:rPr>
        <w:t>较</w:t>
      </w:r>
      <w:r>
        <w:rPr>
          <w:spacing w:val="13"/>
        </w:rPr>
        <w:t>上年预算安排减少</w:t>
      </w:r>
      <w:r>
        <w:rPr>
          <w:rFonts w:hint="eastAsia"/>
          <w:spacing w:val="13"/>
          <w:lang w:val="en-US" w:eastAsia="zh-CN"/>
        </w:rPr>
        <w:t>3</w:t>
      </w:r>
      <w:r>
        <w:rPr>
          <w:spacing w:val="13"/>
        </w:rPr>
        <w:t>万</w:t>
      </w:r>
      <w:r>
        <w:rPr>
          <w:rFonts w:hint="eastAsia"/>
          <w:spacing w:val="13"/>
          <w:lang w:val="en-US" w:eastAsia="zh-CN"/>
        </w:rPr>
        <w:t>元</w:t>
      </w:r>
      <w:r>
        <w:rPr>
          <w:rFonts w:hint="eastAsia"/>
          <w:spacing w:val="12"/>
          <w:lang w:val="en-US" w:eastAsia="zh-CN"/>
        </w:rPr>
        <w:t>。</w:t>
      </w:r>
    </w:p>
    <w:p>
      <w:pPr>
        <w:pStyle w:val="3"/>
        <w:spacing w:before="1" w:line="221" w:lineRule="auto"/>
        <w:jc w:val="right"/>
        <w:rPr>
          <w:rFonts w:hint="eastAsia"/>
          <w:spacing w:val="6"/>
          <w:lang w:val="en-US" w:eastAsia="zh-CN"/>
        </w:rPr>
      </w:pPr>
    </w:p>
    <w:p>
      <w:pPr>
        <w:pStyle w:val="3"/>
        <w:spacing w:before="252" w:line="222" w:lineRule="auto"/>
        <w:ind w:left="573"/>
        <w:rPr>
          <w:b/>
          <w:bCs/>
          <w:spacing w:val="-1"/>
        </w:rPr>
      </w:pPr>
    </w:p>
    <w:p>
      <w:pPr>
        <w:pStyle w:val="3"/>
        <w:spacing w:before="252" w:line="222" w:lineRule="auto"/>
        <w:ind w:left="573"/>
      </w:pPr>
      <w:r>
        <w:rPr>
          <w:b/>
          <w:bCs/>
          <w:spacing w:val="-1"/>
        </w:rPr>
        <w:t>(三)财政拨款支出情况</w:t>
      </w:r>
    </w:p>
    <w:p>
      <w:pPr>
        <w:pStyle w:val="3"/>
        <w:spacing w:before="242" w:line="372" w:lineRule="auto"/>
        <w:ind w:right="18" w:firstLine="380" w:firstLineChars="100"/>
        <w:jc w:val="both"/>
        <w:rPr>
          <w:spacing w:val="12"/>
        </w:rPr>
      </w:pPr>
      <w:r>
        <w:rPr>
          <w:rFonts w:hint="eastAsia"/>
          <w:spacing w:val="35"/>
          <w:lang w:val="en-US" w:eastAsia="zh-CN"/>
        </w:rPr>
        <w:t>2</w:t>
      </w:r>
      <w:r>
        <w:rPr>
          <w:rFonts w:hint="eastAsia"/>
          <w:spacing w:val="12"/>
          <w:lang w:val="en-US" w:eastAsia="zh-CN"/>
        </w:rPr>
        <w:t>024年民政局财政拨款支出</w:t>
      </w:r>
      <w:r>
        <w:rPr>
          <w:spacing w:val="12"/>
        </w:rPr>
        <w:t>预算总额</w:t>
      </w:r>
      <w:r>
        <w:rPr>
          <w:rFonts w:hint="eastAsia"/>
          <w:spacing w:val="11"/>
          <w:lang w:val="en-US" w:eastAsia="zh-CN"/>
        </w:rPr>
        <w:t>11345.37</w:t>
      </w:r>
      <w:r>
        <w:rPr>
          <w:spacing w:val="11"/>
        </w:rPr>
        <w:t>万元,较上年预算安排</w:t>
      </w:r>
      <w:r>
        <w:rPr>
          <w:spacing w:val="5"/>
        </w:rPr>
        <w:t>减少</w:t>
      </w:r>
      <w:r>
        <w:rPr>
          <w:rFonts w:hint="eastAsia"/>
          <w:spacing w:val="11"/>
          <w:lang w:val="en-US" w:eastAsia="zh-CN"/>
        </w:rPr>
        <w:t>2621.41</w:t>
      </w:r>
      <w:r>
        <w:rPr>
          <w:spacing w:val="5"/>
        </w:rPr>
        <w:t>万元</w:t>
      </w:r>
      <w:r>
        <w:rPr>
          <w:spacing w:val="12"/>
        </w:rPr>
        <w:t>;</w:t>
      </w:r>
    </w:p>
    <w:p>
      <w:pPr>
        <w:pStyle w:val="3"/>
        <w:spacing w:before="242" w:line="372" w:lineRule="auto"/>
        <w:ind w:right="18" w:firstLine="668" w:firstLineChars="200"/>
        <w:jc w:val="both"/>
        <w:rPr>
          <w:spacing w:val="12"/>
        </w:rPr>
      </w:pPr>
      <w:r>
        <w:rPr>
          <w:spacing w:val="12"/>
        </w:rPr>
        <w:t xml:space="preserve">按支出功能科目划分：社会保障和就业支出 </w:t>
      </w:r>
      <w:r>
        <w:rPr>
          <w:rFonts w:hint="eastAsia"/>
          <w:spacing w:val="12"/>
          <w:lang w:val="en-US" w:eastAsia="zh-CN"/>
        </w:rPr>
        <w:t>11218.24</w:t>
      </w:r>
      <w:r>
        <w:rPr>
          <w:spacing w:val="12"/>
        </w:rPr>
        <w:t xml:space="preserve">万元,卫生健康支出 </w:t>
      </w:r>
      <w:r>
        <w:rPr>
          <w:rFonts w:hint="eastAsia"/>
          <w:spacing w:val="12"/>
          <w:lang w:val="en-US" w:eastAsia="zh-CN"/>
        </w:rPr>
        <w:t>64.09</w:t>
      </w:r>
      <w:r>
        <w:rPr>
          <w:spacing w:val="12"/>
        </w:rPr>
        <w:t>万元,住房保障支出</w:t>
      </w:r>
      <w:r>
        <w:rPr>
          <w:rFonts w:hint="eastAsia"/>
          <w:spacing w:val="12"/>
          <w:lang w:val="en-US" w:eastAsia="zh-CN"/>
        </w:rPr>
        <w:t>63.04</w:t>
      </w:r>
      <w:r>
        <w:rPr>
          <w:spacing w:val="12"/>
        </w:rPr>
        <w:t>万元。</w:t>
      </w:r>
    </w:p>
    <w:p>
      <w:pPr>
        <w:pStyle w:val="3"/>
        <w:spacing w:before="242" w:line="372" w:lineRule="auto"/>
        <w:ind w:left="21" w:right="18" w:firstLine="647"/>
        <w:jc w:val="both"/>
        <w:rPr>
          <w:spacing w:val="13"/>
        </w:rPr>
      </w:pPr>
      <w:r>
        <w:rPr>
          <w:spacing w:val="12"/>
        </w:rPr>
        <w:t>按支出项目类别划分：基本支出</w:t>
      </w:r>
      <w:r>
        <w:rPr>
          <w:spacing w:val="-132"/>
        </w:rPr>
        <w:t xml:space="preserve"> </w:t>
      </w:r>
      <w:r>
        <w:rPr>
          <w:spacing w:val="11"/>
          <w:u w:val="single" w:color="auto"/>
        </w:rPr>
        <w:t xml:space="preserve"> </w:t>
      </w:r>
      <w:r>
        <w:rPr>
          <w:rFonts w:hint="eastAsia"/>
          <w:spacing w:val="11"/>
          <w:u w:val="single" w:color="auto"/>
          <w:lang w:val="en-US" w:eastAsia="zh-CN"/>
        </w:rPr>
        <w:t>893.89</w:t>
      </w:r>
      <w:r>
        <w:rPr>
          <w:spacing w:val="11"/>
          <w:u w:val="single" w:color="auto"/>
        </w:rPr>
        <w:t xml:space="preserve">  </w:t>
      </w:r>
      <w:r>
        <w:rPr>
          <w:spacing w:val="-123"/>
        </w:rPr>
        <w:t xml:space="preserve"> </w:t>
      </w:r>
      <w:r>
        <w:rPr>
          <w:spacing w:val="12"/>
        </w:rPr>
        <w:t>万元,较上年预算</w:t>
      </w:r>
      <w:r>
        <w:t xml:space="preserve"> </w:t>
      </w:r>
      <w:r>
        <w:rPr>
          <w:spacing w:val="6"/>
        </w:rPr>
        <w:t>安排增加</w:t>
      </w:r>
      <w:r>
        <w:rPr>
          <w:rFonts w:hint="eastAsia"/>
          <w:spacing w:val="6"/>
          <w:u w:val="single" w:color="auto"/>
          <w:lang w:val="en-US" w:eastAsia="zh-CN"/>
        </w:rPr>
        <w:t>268.39</w:t>
      </w:r>
      <w:r>
        <w:rPr>
          <w:spacing w:val="-125"/>
        </w:rPr>
        <w:t xml:space="preserve"> </w:t>
      </w:r>
      <w:r>
        <w:rPr>
          <w:spacing w:val="6"/>
        </w:rPr>
        <w:t>万元;其中：工</w:t>
      </w:r>
      <w:r>
        <w:rPr>
          <w:spacing w:val="5"/>
        </w:rPr>
        <w:t>资福利支出</w:t>
      </w:r>
      <w:r>
        <w:rPr>
          <w:rFonts w:hint="eastAsia"/>
          <w:spacing w:val="5"/>
          <w:u w:val="single" w:color="auto"/>
          <w:lang w:val="en-US" w:eastAsia="zh-CN"/>
        </w:rPr>
        <w:t>732.38</w:t>
      </w:r>
      <w:r>
        <w:rPr>
          <w:spacing w:val="5"/>
        </w:rPr>
        <w:t>万元,</w:t>
      </w:r>
      <w:r>
        <w:t xml:space="preserve"> </w:t>
      </w:r>
      <w:r>
        <w:rPr>
          <w:spacing w:val="15"/>
        </w:rPr>
        <w:t>商品和服务支出</w:t>
      </w:r>
      <w:r>
        <w:rPr>
          <w:spacing w:val="-134"/>
        </w:rPr>
        <w:t xml:space="preserve"> </w:t>
      </w:r>
      <w:r>
        <w:rPr>
          <w:rFonts w:hint="eastAsia"/>
          <w:spacing w:val="15"/>
          <w:u w:val="single" w:color="auto"/>
          <w:lang w:val="en-US" w:eastAsia="zh-CN"/>
        </w:rPr>
        <w:t>103.09</w:t>
      </w:r>
      <w:r>
        <w:rPr>
          <w:spacing w:val="15"/>
        </w:rPr>
        <w:t>万元,对个人和家庭的补助</w:t>
      </w:r>
      <w:r>
        <w:rPr>
          <w:spacing w:val="-146"/>
        </w:rPr>
        <w:t xml:space="preserve"> </w:t>
      </w:r>
      <w:r>
        <w:rPr>
          <w:rFonts w:hint="eastAsia"/>
          <w:spacing w:val="15"/>
          <w:u w:val="single" w:color="auto"/>
          <w:lang w:val="en-US" w:eastAsia="zh-CN"/>
        </w:rPr>
        <w:t>40.42</w:t>
      </w:r>
      <w:r>
        <w:rPr>
          <w:spacing w:val="-123"/>
        </w:rPr>
        <w:t xml:space="preserve"> </w:t>
      </w:r>
      <w:r>
        <w:rPr>
          <w:spacing w:val="15"/>
        </w:rPr>
        <w:t>万元,</w:t>
      </w:r>
      <w:r>
        <w:t xml:space="preserve"> 资本性支出</w:t>
      </w:r>
      <w:r>
        <w:rPr>
          <w:rFonts w:hint="eastAsia"/>
          <w:lang w:val="en-US" w:eastAsia="zh-CN"/>
        </w:rPr>
        <w:t>18</w:t>
      </w:r>
      <w:r>
        <w:t>万元；项目支出</w:t>
      </w:r>
      <w:r>
        <w:rPr>
          <w:u w:val="single" w:color="auto"/>
        </w:rPr>
        <w:t xml:space="preserve"> </w:t>
      </w:r>
      <w:r>
        <w:rPr>
          <w:rFonts w:hint="eastAsia"/>
          <w:u w:val="single" w:color="auto"/>
          <w:lang w:val="en-US" w:eastAsia="zh-CN"/>
        </w:rPr>
        <w:t>10451.48</w:t>
      </w:r>
      <w:r>
        <w:rPr>
          <w:u w:val="single" w:color="auto"/>
        </w:rPr>
        <w:t xml:space="preserve"> </w:t>
      </w:r>
      <w:r>
        <w:rPr>
          <w:spacing w:val="-124"/>
        </w:rPr>
        <w:t xml:space="preserve"> </w:t>
      </w:r>
      <w:r>
        <w:t>万元,较上</w:t>
      </w:r>
      <w:r>
        <w:rPr>
          <w:spacing w:val="13"/>
        </w:rPr>
        <w:t>年预算安排减少</w:t>
      </w:r>
      <w:r>
        <w:rPr>
          <w:rFonts w:hint="eastAsia"/>
          <w:spacing w:val="13"/>
          <w:lang w:val="en-US" w:eastAsia="zh-CN"/>
        </w:rPr>
        <w:t>2889.8</w:t>
      </w:r>
      <w:r>
        <w:rPr>
          <w:spacing w:val="13"/>
        </w:rPr>
        <w:t>万元;其中：工资福利支出</w:t>
      </w:r>
      <w:r>
        <w:rPr>
          <w:rFonts w:hint="eastAsia"/>
          <w:spacing w:val="13"/>
          <w:lang w:val="en-US" w:eastAsia="zh-CN"/>
        </w:rPr>
        <w:t>0</w:t>
      </w:r>
      <w:r>
        <w:rPr>
          <w:spacing w:val="13"/>
        </w:rPr>
        <w:t xml:space="preserve"> 万元,商品和服务支出</w:t>
      </w:r>
      <w:r>
        <w:rPr>
          <w:rFonts w:hint="eastAsia"/>
          <w:spacing w:val="13"/>
          <w:lang w:val="en-US" w:eastAsia="zh-CN"/>
        </w:rPr>
        <w:t>2167</w:t>
      </w:r>
      <w:r>
        <w:rPr>
          <w:spacing w:val="13"/>
        </w:rPr>
        <w:t>万元,对个人和家庭的补助</w:t>
      </w:r>
      <w:r>
        <w:rPr>
          <w:rFonts w:hint="eastAsia"/>
          <w:spacing w:val="13"/>
          <w:lang w:val="en-US" w:eastAsia="zh-CN"/>
        </w:rPr>
        <w:t>8284.48</w:t>
      </w:r>
      <w:r>
        <w:rPr>
          <w:spacing w:val="13"/>
        </w:rPr>
        <w:t xml:space="preserve">万元,债务利息及费用支出 </w:t>
      </w:r>
      <w:r>
        <w:rPr>
          <w:rFonts w:hint="eastAsia"/>
          <w:spacing w:val="13"/>
          <w:lang w:val="en-US" w:eastAsia="zh-CN"/>
        </w:rPr>
        <w:t>0</w:t>
      </w:r>
      <w:r>
        <w:rPr>
          <w:spacing w:val="13"/>
        </w:rPr>
        <w:t xml:space="preserve"> 万元，资本性支出（基本建设）</w:t>
      </w:r>
      <w:r>
        <w:rPr>
          <w:rFonts w:hint="eastAsia"/>
          <w:spacing w:val="13"/>
          <w:lang w:val="en-US" w:eastAsia="zh-CN"/>
        </w:rPr>
        <w:t>0</w:t>
      </w:r>
      <w:r>
        <w:rPr>
          <w:spacing w:val="13"/>
        </w:rPr>
        <w:t xml:space="preserve"> 万 元,资本性支出 </w:t>
      </w:r>
      <w:r>
        <w:rPr>
          <w:rFonts w:hint="eastAsia"/>
          <w:spacing w:val="13"/>
          <w:lang w:val="en-US" w:eastAsia="zh-CN"/>
        </w:rPr>
        <w:t>0</w:t>
      </w:r>
      <w:r>
        <w:rPr>
          <w:spacing w:val="13"/>
        </w:rPr>
        <w:t xml:space="preserve"> 万元，对企业补助 </w:t>
      </w:r>
      <w:r>
        <w:rPr>
          <w:rFonts w:hint="eastAsia"/>
          <w:spacing w:val="13"/>
          <w:lang w:val="en-US" w:eastAsia="zh-CN"/>
        </w:rPr>
        <w:t>0</w:t>
      </w:r>
      <w:r>
        <w:rPr>
          <w:spacing w:val="13"/>
        </w:rPr>
        <w:t xml:space="preserve"> 万元，其他支出</w:t>
      </w:r>
      <w:r>
        <w:rPr>
          <w:rFonts w:hint="eastAsia"/>
          <w:spacing w:val="13"/>
          <w:lang w:val="en-US" w:eastAsia="zh-CN"/>
        </w:rPr>
        <w:t>0</w:t>
      </w:r>
      <w:r>
        <w:rPr>
          <w:spacing w:val="13"/>
        </w:rPr>
        <w:t>万元。</w:t>
      </w:r>
    </w:p>
    <w:p>
      <w:pPr>
        <w:pStyle w:val="3"/>
        <w:spacing w:before="242" w:line="372" w:lineRule="auto"/>
        <w:ind w:left="21" w:right="18" w:firstLine="647"/>
        <w:jc w:val="both"/>
        <w:rPr>
          <w:spacing w:val="12"/>
        </w:rPr>
      </w:pPr>
    </w:p>
    <w:p>
      <w:pPr>
        <w:pStyle w:val="3"/>
        <w:numPr>
          <w:ilvl w:val="0"/>
          <w:numId w:val="1"/>
        </w:numPr>
        <w:spacing w:before="244" w:line="220" w:lineRule="auto"/>
        <w:ind w:left="734"/>
        <w:rPr>
          <w:b/>
          <w:bCs/>
          <w:spacing w:val="-2"/>
        </w:rPr>
      </w:pPr>
      <w:r>
        <w:rPr>
          <w:b/>
          <w:bCs/>
          <w:spacing w:val="-2"/>
        </w:rPr>
        <w:t>政府性基金情况</w:t>
      </w:r>
    </w:p>
    <w:p>
      <w:pPr>
        <w:pStyle w:val="3"/>
        <w:numPr>
          <w:ilvl w:val="0"/>
          <w:numId w:val="0"/>
        </w:numPr>
        <w:spacing w:before="244" w:line="220" w:lineRule="auto"/>
        <w:ind w:firstLine="650" w:firstLineChars="200"/>
        <w:rPr>
          <w:rFonts w:hint="eastAsia" w:eastAsia="仿宋"/>
          <w:b/>
          <w:bCs/>
          <w:spacing w:val="7"/>
          <w:lang w:eastAsia="zh-CN"/>
        </w:rPr>
      </w:pPr>
      <w:r>
        <w:rPr>
          <w:rFonts w:hint="eastAsia"/>
          <w:b/>
          <w:bCs/>
          <w:spacing w:val="7"/>
          <w:lang w:val="en-US" w:eastAsia="zh-CN"/>
        </w:rPr>
        <w:t>本单位没有</w:t>
      </w:r>
      <w:r>
        <w:rPr>
          <w:b/>
          <w:bCs/>
          <w:spacing w:val="7"/>
        </w:rPr>
        <w:t>用政府性基金预算拨款安排的支出</w:t>
      </w:r>
      <w:r>
        <w:rPr>
          <w:rFonts w:hint="eastAsia"/>
          <w:b/>
          <w:bCs/>
          <w:spacing w:val="7"/>
          <w:lang w:eastAsia="zh-CN"/>
        </w:rPr>
        <w:t>。</w:t>
      </w:r>
    </w:p>
    <w:p>
      <w:pPr>
        <w:pStyle w:val="3"/>
        <w:spacing w:before="255" w:line="222" w:lineRule="auto"/>
        <w:ind w:left="734"/>
        <w:rPr>
          <w:b/>
          <w:bCs/>
          <w:spacing w:val="-1"/>
        </w:rPr>
      </w:pPr>
      <w:r>
        <w:rPr>
          <w:b/>
          <w:bCs/>
          <w:spacing w:val="-1"/>
        </w:rPr>
        <w:t>(五)国有资本经营情况</w:t>
      </w:r>
    </w:p>
    <w:p>
      <w:pPr>
        <w:bidi w:val="0"/>
      </w:pPr>
    </w:p>
    <w:p>
      <w:pPr>
        <w:bidi w:val="0"/>
        <w:ind w:firstLine="325" w:firstLineChars="100"/>
        <w:rPr>
          <w:rFonts w:hint="eastAsia" w:ascii="仿宋" w:hAnsi="仿宋" w:eastAsia="仿宋" w:cs="仿宋"/>
          <w:b/>
          <w:bCs/>
          <w:snapToGrid w:val="0"/>
          <w:color w:val="000000"/>
          <w:spacing w:val="7"/>
          <w:kern w:val="0"/>
          <w:sz w:val="31"/>
          <w:szCs w:val="31"/>
          <w:lang w:val="en-US" w:eastAsia="zh-CN" w:bidi="ar-SA"/>
        </w:rPr>
      </w:pPr>
      <w:r>
        <w:rPr>
          <w:rFonts w:hint="eastAsia" w:ascii="仿宋" w:hAnsi="仿宋" w:eastAsia="仿宋" w:cs="仿宋"/>
          <w:b/>
          <w:bCs/>
          <w:snapToGrid w:val="0"/>
          <w:color w:val="000000"/>
          <w:spacing w:val="7"/>
          <w:kern w:val="0"/>
          <w:sz w:val="31"/>
          <w:szCs w:val="31"/>
          <w:lang w:val="en-US" w:eastAsia="zh-CN" w:bidi="ar-SA"/>
        </w:rPr>
        <w:t>本单位没有用政府性基金预算拨款安排的支出</w:t>
      </w:r>
    </w:p>
    <w:p>
      <w:pPr>
        <w:pStyle w:val="3"/>
        <w:spacing w:before="251" w:line="221" w:lineRule="auto"/>
        <w:ind w:left="734"/>
      </w:pPr>
      <w:r>
        <w:rPr>
          <w:b/>
          <w:bCs/>
          <w:spacing w:val="2"/>
        </w:rPr>
        <w:t>(六)机关运行经费等重要事项的说明</w:t>
      </w:r>
    </w:p>
    <w:p>
      <w:pPr>
        <w:pStyle w:val="3"/>
        <w:spacing w:before="288" w:line="346" w:lineRule="auto"/>
        <w:ind w:left="36" w:right="16" w:firstLine="643"/>
      </w:pPr>
      <w:r>
        <w:rPr>
          <w:rFonts w:hint="eastAsia"/>
          <w:spacing w:val="3"/>
          <w:lang w:val="en-US" w:eastAsia="zh-CN"/>
        </w:rPr>
        <w:t>2024</w:t>
      </w:r>
      <w:r>
        <w:rPr>
          <w:spacing w:val="3"/>
        </w:rPr>
        <w:t>年</w:t>
      </w:r>
      <w:r>
        <w:rPr>
          <w:rFonts w:hint="eastAsia"/>
          <w:spacing w:val="11"/>
          <w:lang w:val="en-US" w:eastAsia="zh-CN"/>
        </w:rPr>
        <w:t>民政局</w:t>
      </w:r>
      <w:r>
        <w:rPr>
          <w:rFonts w:hint="eastAsia"/>
          <w:spacing w:val="3"/>
          <w:lang w:val="en-US" w:eastAsia="zh-CN"/>
        </w:rPr>
        <w:t>单位</w:t>
      </w:r>
      <w:r>
        <w:rPr>
          <w:spacing w:val="3"/>
        </w:rPr>
        <w:t>机关运行费预算</w:t>
      </w:r>
      <w:r>
        <w:rPr>
          <w:rFonts w:hint="eastAsia"/>
          <w:spacing w:val="3"/>
          <w:lang w:val="en-US" w:eastAsia="zh-CN"/>
        </w:rPr>
        <w:t>195</w:t>
      </w:r>
      <w:r>
        <w:rPr>
          <w:spacing w:val="3"/>
        </w:rPr>
        <w:t>万元，</w:t>
      </w:r>
      <w:r>
        <w:rPr>
          <w:spacing w:val="-85"/>
        </w:rPr>
        <w:t xml:space="preserve"> </w:t>
      </w:r>
      <w:r>
        <w:rPr>
          <w:spacing w:val="3"/>
        </w:rPr>
        <w:t>比上年预</w:t>
      </w:r>
      <w:r>
        <w:rPr>
          <w:spacing w:val="6"/>
        </w:rPr>
        <w:t>算减少</w:t>
      </w:r>
      <w:r>
        <w:rPr>
          <w:rFonts w:hint="eastAsia"/>
          <w:spacing w:val="6"/>
          <w:u w:val="single" w:color="auto"/>
          <w:lang w:val="en-US" w:eastAsia="zh-CN"/>
        </w:rPr>
        <w:t>50</w:t>
      </w:r>
      <w:r>
        <w:rPr>
          <w:spacing w:val="6"/>
        </w:rPr>
        <w:t>万元下降</w:t>
      </w:r>
      <w:r>
        <w:rPr>
          <w:spacing w:val="6"/>
          <w:u w:val="single" w:color="auto"/>
        </w:rPr>
        <w:t xml:space="preserve"> </w:t>
      </w:r>
      <w:r>
        <w:rPr>
          <w:rFonts w:hint="eastAsia"/>
          <w:spacing w:val="6"/>
          <w:u w:val="single" w:color="auto"/>
          <w:lang w:val="en-US" w:eastAsia="zh-CN"/>
        </w:rPr>
        <w:t>20</w:t>
      </w:r>
      <w:r>
        <w:rPr>
          <w:spacing w:val="6"/>
          <w:u w:val="single" w:color="auto"/>
        </w:rPr>
        <w:t xml:space="preserve"> </w:t>
      </w:r>
      <w:r>
        <w:rPr>
          <w:spacing w:val="-141"/>
        </w:rPr>
        <w:t xml:space="preserve"> </w:t>
      </w:r>
      <w:r>
        <w:rPr>
          <w:spacing w:val="6"/>
        </w:rPr>
        <w:t>%，主要原因</w:t>
      </w:r>
      <w:r>
        <w:t>是</w:t>
      </w:r>
      <w:r>
        <w:rPr>
          <w:spacing w:val="-155"/>
        </w:rPr>
        <w:t xml:space="preserve"> </w:t>
      </w:r>
      <w:r>
        <w:rPr>
          <w:rFonts w:hint="eastAsia"/>
          <w:spacing w:val="5"/>
          <w:u w:val="single" w:color="auto"/>
          <w:lang w:val="en-US" w:eastAsia="zh-CN"/>
        </w:rPr>
        <w:t>厉行节约，压缩公共支出</w:t>
      </w:r>
      <w:r>
        <w:rPr>
          <w:spacing w:val="5"/>
          <w:u w:val="single" w:color="auto"/>
        </w:rPr>
        <w:t xml:space="preserve"> </w:t>
      </w:r>
      <w:r>
        <w:t>。</w:t>
      </w:r>
    </w:p>
    <w:p>
      <w:pPr>
        <w:pStyle w:val="3"/>
        <w:spacing w:before="172" w:line="222" w:lineRule="auto"/>
        <w:ind w:left="734"/>
      </w:pPr>
      <w:r>
        <w:rPr>
          <w:b/>
          <w:bCs/>
          <w:spacing w:val="-5"/>
        </w:rPr>
        <w:t>(七)</w:t>
      </w:r>
      <w:r>
        <w:rPr>
          <w:spacing w:val="54"/>
        </w:rPr>
        <w:t xml:space="preserve">  </w:t>
      </w:r>
      <w:r>
        <w:rPr>
          <w:b/>
          <w:bCs/>
          <w:spacing w:val="-5"/>
        </w:rPr>
        <w:t>政府采购情况</w:t>
      </w:r>
    </w:p>
    <w:p>
      <w:pPr>
        <w:pStyle w:val="3"/>
        <w:spacing w:before="249" w:line="372" w:lineRule="auto"/>
        <w:ind w:left="29" w:right="15" w:firstLine="655"/>
      </w:pPr>
      <w:r>
        <w:rPr>
          <w:rFonts w:hint="eastAsia"/>
          <w:spacing w:val="11"/>
          <w:lang w:val="en-US" w:eastAsia="zh-CN"/>
        </w:rPr>
        <w:t>2024</w:t>
      </w:r>
      <w:r>
        <w:rPr>
          <w:spacing w:val="11"/>
        </w:rPr>
        <w:t>年部门所属各单位政府采购总额</w:t>
      </w:r>
      <w:r>
        <w:rPr>
          <w:spacing w:val="-145"/>
        </w:rPr>
        <w:t xml:space="preserve"> </w:t>
      </w:r>
      <w:r>
        <w:rPr>
          <w:spacing w:val="10"/>
          <w:u w:val="single" w:color="auto"/>
        </w:rPr>
        <w:t xml:space="preserve"> </w:t>
      </w:r>
      <w:r>
        <w:rPr>
          <w:rFonts w:hint="eastAsia"/>
          <w:spacing w:val="10"/>
          <w:u w:val="single" w:color="auto"/>
          <w:lang w:val="en-US" w:eastAsia="zh-CN"/>
        </w:rPr>
        <w:t>228</w:t>
      </w:r>
      <w:r>
        <w:rPr>
          <w:spacing w:val="-122"/>
        </w:rPr>
        <w:t xml:space="preserve"> </w:t>
      </w:r>
      <w:r>
        <w:rPr>
          <w:spacing w:val="11"/>
        </w:rPr>
        <w:t>万元,其中: 政</w:t>
      </w:r>
      <w:r>
        <w:t xml:space="preserve"> </w:t>
      </w:r>
      <w:r>
        <w:rPr>
          <w:spacing w:val="19"/>
        </w:rPr>
        <w:t>府采购货物预算</w:t>
      </w:r>
      <w:r>
        <w:rPr>
          <w:spacing w:val="-128"/>
        </w:rPr>
        <w:t xml:space="preserve"> </w:t>
      </w:r>
      <w:r>
        <w:rPr>
          <w:rFonts w:hint="eastAsia"/>
          <w:spacing w:val="21"/>
          <w:u w:val="single" w:color="auto"/>
          <w:lang w:val="en-US" w:eastAsia="zh-CN"/>
        </w:rPr>
        <w:t>18</w:t>
      </w:r>
      <w:r>
        <w:rPr>
          <w:spacing w:val="19"/>
        </w:rPr>
        <w:t>万元, 政府采购工程预算</w:t>
      </w:r>
      <w:r>
        <w:rPr>
          <w:spacing w:val="-139"/>
        </w:rPr>
        <w:t xml:space="preserve"> </w:t>
      </w:r>
      <w:r>
        <w:rPr>
          <w:spacing w:val="21"/>
          <w:u w:val="single" w:color="auto"/>
        </w:rPr>
        <w:t xml:space="preserve"> </w:t>
      </w:r>
      <w:r>
        <w:rPr>
          <w:rFonts w:hint="eastAsia"/>
          <w:spacing w:val="21"/>
          <w:u w:val="single" w:color="auto"/>
          <w:lang w:val="en-US" w:eastAsia="zh-CN"/>
        </w:rPr>
        <w:t>0</w:t>
      </w:r>
      <w:r>
        <w:rPr>
          <w:spacing w:val="21"/>
          <w:u w:val="single" w:color="auto"/>
        </w:rPr>
        <w:t xml:space="preserve"> </w:t>
      </w:r>
      <w:r>
        <w:rPr>
          <w:spacing w:val="19"/>
        </w:rPr>
        <w:t>万元,</w:t>
      </w:r>
      <w:r>
        <w:rPr>
          <w:spacing w:val="4"/>
        </w:rPr>
        <w:t>政府采购服务预算</w:t>
      </w:r>
      <w:r>
        <w:rPr>
          <w:spacing w:val="-151"/>
        </w:rPr>
        <w:t xml:space="preserve"> </w:t>
      </w:r>
      <w:r>
        <w:rPr>
          <w:rFonts w:hint="eastAsia"/>
          <w:spacing w:val="4"/>
          <w:u w:val="single" w:color="auto"/>
          <w:lang w:val="en-US" w:eastAsia="zh-CN"/>
        </w:rPr>
        <w:t>210</w:t>
      </w:r>
      <w:r>
        <w:rPr>
          <w:spacing w:val="4"/>
        </w:rPr>
        <w:t>万元。</w:t>
      </w:r>
    </w:p>
    <w:p>
      <w:pPr>
        <w:pStyle w:val="3"/>
        <w:spacing w:before="172" w:line="222" w:lineRule="auto"/>
        <w:ind w:left="734"/>
        <w:rPr>
          <w:rFonts w:hint="eastAsia"/>
          <w:b/>
          <w:bCs/>
          <w:spacing w:val="-5"/>
          <w:lang w:val="en-US" w:eastAsia="zh-CN"/>
        </w:rPr>
      </w:pPr>
      <w:r>
        <w:rPr>
          <w:rFonts w:hint="eastAsia"/>
          <w:b/>
          <w:bCs/>
          <w:spacing w:val="-5"/>
          <w:lang w:val="en-US" w:eastAsia="zh-CN"/>
        </w:rPr>
        <w:t>(八)国有资产占有使用情况</w:t>
      </w:r>
    </w:p>
    <w:p>
      <w:pPr>
        <w:pStyle w:val="3"/>
        <w:spacing w:before="249" w:line="372" w:lineRule="auto"/>
        <w:ind w:left="29" w:right="15" w:firstLine="655"/>
        <w:rPr>
          <w:rFonts w:hint="default" w:ascii="Arial"/>
          <w:sz w:val="21"/>
          <w:lang w:val="en-US"/>
        </w:rPr>
      </w:pPr>
      <w:r>
        <w:rPr>
          <w:rFonts w:hint="eastAsia"/>
          <w:spacing w:val="11"/>
          <w:lang w:val="en-US" w:eastAsia="zh-CN"/>
        </w:rPr>
        <w:t>本单位无国有资产收支预算。</w:t>
      </w:r>
    </w:p>
    <w:p>
      <w:pPr>
        <w:pStyle w:val="3"/>
        <w:spacing w:line="222" w:lineRule="auto"/>
        <w:ind w:firstLine="321" w:firstLineChars="100"/>
      </w:pPr>
      <w:r>
        <w:rPr>
          <w:b/>
          <w:bCs/>
          <w:spacing w:val="5"/>
        </w:rPr>
        <w:t>（九）</w:t>
      </w:r>
      <w:r>
        <w:rPr>
          <w:rFonts w:hint="eastAsia"/>
          <w:b/>
          <w:bCs/>
          <w:lang w:val="en-US" w:eastAsia="zh-CN"/>
        </w:rPr>
        <w:t>机关工作经费</w:t>
      </w:r>
      <w:r>
        <w:rPr>
          <w:b/>
          <w:bCs/>
          <w:spacing w:val="5"/>
        </w:rPr>
        <w:t>项目情况说明</w:t>
      </w:r>
    </w:p>
    <w:p>
      <w:pPr>
        <w:spacing w:line="560" w:lineRule="exact"/>
        <w:ind w:firstLine="1020" w:firstLineChars="300"/>
        <w:rPr>
          <w:rFonts w:ascii="Times New Roman" w:hAnsi="Times New Roman" w:eastAsia="仿宋_GB2312"/>
          <w:spacing w:val="10"/>
          <w:sz w:val="32"/>
          <w:szCs w:val="32"/>
        </w:rPr>
      </w:pPr>
      <w:r>
        <w:rPr>
          <w:rFonts w:ascii="Times New Roman" w:hAnsi="Times New Roman" w:eastAsia="仿宋_GB2312" w:cs="Times New Roman"/>
          <w:spacing w:val="10"/>
          <w:sz w:val="32"/>
          <w:szCs w:val="32"/>
        </w:rPr>
        <w:t>1.</w:t>
      </w:r>
      <w:r>
        <w:rPr>
          <w:rFonts w:hint="eastAsia" w:ascii="Times New Roman" w:hAnsi="Times New Roman" w:eastAsia="仿宋_GB2312" w:cs="Times New Roman"/>
          <w:spacing w:val="10"/>
          <w:sz w:val="32"/>
          <w:szCs w:val="32"/>
          <w:lang w:val="en-US" w:eastAsia="zh-CN"/>
        </w:rPr>
        <w:t>局机关运行经费</w:t>
      </w:r>
      <w:r>
        <w:rPr>
          <w:rFonts w:hint="eastAsia" w:ascii="Times New Roman" w:hAnsi="Times New Roman" w:eastAsia="仿宋_GB2312" w:cs="仿宋_GB2312"/>
          <w:spacing w:val="10"/>
          <w:sz w:val="32"/>
          <w:szCs w:val="32"/>
        </w:rPr>
        <w:t>项目</w:t>
      </w:r>
    </w:p>
    <w:p>
      <w:pPr>
        <w:spacing w:line="560" w:lineRule="exact"/>
        <w:ind w:firstLine="680" w:firstLineChars="200"/>
        <w:rPr>
          <w:rFonts w:hint="default" w:ascii="Times New Roman" w:hAnsi="Times New Roman" w:eastAsia="仿宋_GB2312"/>
          <w:spacing w:val="10"/>
          <w:sz w:val="32"/>
          <w:szCs w:val="32"/>
          <w:lang w:val="en-US" w:eastAsia="zh-CN"/>
        </w:rPr>
      </w:pPr>
      <w:r>
        <w:rPr>
          <w:rFonts w:ascii="Times New Roman" w:hAnsi="Times New Roman" w:eastAsia="仿宋_GB2312" w:cs="Times New Roman"/>
          <w:spacing w:val="10"/>
          <w:sz w:val="32"/>
          <w:szCs w:val="32"/>
        </w:rPr>
        <w:t>1</w:t>
      </w:r>
      <w:r>
        <w:rPr>
          <w:rFonts w:hint="eastAsia" w:ascii="Times New Roman" w:hAnsi="Times New Roman" w:eastAsia="仿宋_GB2312" w:cs="仿宋_GB2312"/>
          <w:spacing w:val="10"/>
          <w:sz w:val="32"/>
          <w:szCs w:val="32"/>
        </w:rPr>
        <w:t xml:space="preserve">）项目概述   </w:t>
      </w:r>
      <w:r>
        <w:rPr>
          <w:rFonts w:hint="eastAsia" w:ascii="Times New Roman" w:hAnsi="Times New Roman" w:eastAsia="仿宋_GB2312" w:cs="仿宋_GB2312"/>
          <w:spacing w:val="10"/>
          <w:sz w:val="32"/>
          <w:szCs w:val="32"/>
          <w:lang w:val="en-US" w:eastAsia="zh-CN"/>
        </w:rPr>
        <w:t>机关工作经费</w:t>
      </w:r>
    </w:p>
    <w:p>
      <w:pPr>
        <w:tabs>
          <w:tab w:val="left" w:pos="3176"/>
        </w:tabs>
        <w:spacing w:line="560" w:lineRule="exact"/>
        <w:ind w:firstLine="680" w:firstLineChars="200"/>
        <w:rPr>
          <w:rFonts w:ascii="Times New Roman" w:hAnsi="Times New Roman" w:eastAsia="仿宋_GB2312"/>
          <w:spacing w:val="10"/>
          <w:sz w:val="32"/>
          <w:szCs w:val="32"/>
        </w:rPr>
      </w:pPr>
      <w:r>
        <w:rPr>
          <w:rFonts w:ascii="Times New Roman" w:hAnsi="Times New Roman" w:eastAsia="仿宋_GB2312" w:cs="Times New Roman"/>
          <w:spacing w:val="10"/>
          <w:sz w:val="32"/>
          <w:szCs w:val="32"/>
        </w:rPr>
        <w:t>2</w:t>
      </w:r>
      <w:r>
        <w:rPr>
          <w:rFonts w:hint="eastAsia" w:ascii="Times New Roman" w:hAnsi="Times New Roman" w:eastAsia="仿宋_GB2312" w:cs="仿宋_GB2312"/>
          <w:spacing w:val="10"/>
          <w:sz w:val="32"/>
          <w:szCs w:val="32"/>
        </w:rPr>
        <w:t>）立项依据   工作需求</w:t>
      </w:r>
    </w:p>
    <w:p>
      <w:pPr>
        <w:spacing w:line="560" w:lineRule="exact"/>
        <w:ind w:firstLine="680" w:firstLineChars="200"/>
        <w:rPr>
          <w:rFonts w:ascii="Times New Roman" w:hAnsi="Times New Roman" w:eastAsia="仿宋_GB2312"/>
          <w:spacing w:val="10"/>
          <w:sz w:val="32"/>
          <w:szCs w:val="32"/>
        </w:rPr>
      </w:pPr>
      <w:r>
        <w:rPr>
          <w:rFonts w:ascii="Times New Roman" w:hAnsi="Times New Roman" w:eastAsia="仿宋_GB2312" w:cs="Times New Roman"/>
          <w:spacing w:val="10"/>
          <w:sz w:val="32"/>
          <w:szCs w:val="32"/>
        </w:rPr>
        <w:t xml:space="preserve">3) </w:t>
      </w:r>
      <w:r>
        <w:rPr>
          <w:rFonts w:hint="eastAsia" w:ascii="Times New Roman" w:hAnsi="Times New Roman" w:eastAsia="仿宋_GB2312" w:cs="仿宋_GB2312"/>
          <w:spacing w:val="10"/>
          <w:sz w:val="32"/>
          <w:szCs w:val="32"/>
        </w:rPr>
        <w:t>实施主体    新建区</w:t>
      </w:r>
      <w:r>
        <w:rPr>
          <w:rFonts w:hint="eastAsia" w:ascii="Times New Roman" w:hAnsi="Times New Roman" w:eastAsia="仿宋_GB2312" w:cs="仿宋_GB2312"/>
          <w:spacing w:val="10"/>
          <w:sz w:val="32"/>
          <w:szCs w:val="32"/>
          <w:lang w:val="en-US" w:eastAsia="zh-CN"/>
        </w:rPr>
        <w:t>民政</w:t>
      </w:r>
      <w:r>
        <w:rPr>
          <w:rFonts w:hint="eastAsia" w:ascii="Times New Roman" w:hAnsi="Times New Roman" w:eastAsia="仿宋_GB2312" w:cs="仿宋_GB2312"/>
          <w:spacing w:val="10"/>
          <w:sz w:val="32"/>
          <w:szCs w:val="32"/>
        </w:rPr>
        <w:t>局</w:t>
      </w:r>
    </w:p>
    <w:p>
      <w:pPr>
        <w:spacing w:line="560" w:lineRule="exact"/>
        <w:ind w:firstLine="680" w:firstLineChars="200"/>
        <w:rPr>
          <w:rFonts w:hint="default" w:ascii="Times New Roman" w:hAnsi="Times New Roman" w:eastAsia="仿宋_GB2312"/>
          <w:spacing w:val="10"/>
          <w:sz w:val="32"/>
          <w:szCs w:val="32"/>
          <w:lang w:val="en-US" w:eastAsia="zh-CN"/>
        </w:rPr>
      </w:pPr>
      <w:r>
        <w:rPr>
          <w:rFonts w:ascii="Times New Roman" w:hAnsi="Times New Roman" w:eastAsia="仿宋_GB2312" w:cs="Times New Roman"/>
          <w:spacing w:val="10"/>
          <w:sz w:val="32"/>
          <w:szCs w:val="32"/>
        </w:rPr>
        <w:t>4</w:t>
      </w:r>
      <w:r>
        <w:rPr>
          <w:rFonts w:hint="eastAsia" w:ascii="Times New Roman" w:hAnsi="Times New Roman" w:eastAsia="仿宋_GB2312" w:cs="仿宋_GB2312"/>
          <w:spacing w:val="10"/>
          <w:sz w:val="32"/>
          <w:szCs w:val="32"/>
        </w:rPr>
        <w:t xml:space="preserve">）实施方案   </w:t>
      </w:r>
      <w:r>
        <w:rPr>
          <w:rFonts w:hint="eastAsia" w:ascii="Times New Roman" w:hAnsi="Times New Roman" w:eastAsia="仿宋_GB2312" w:cs="仿宋_GB2312"/>
          <w:spacing w:val="10"/>
          <w:sz w:val="32"/>
          <w:szCs w:val="32"/>
          <w:lang w:val="en-US" w:eastAsia="zh-CN"/>
        </w:rPr>
        <w:t>机关正常运行</w:t>
      </w:r>
    </w:p>
    <w:p>
      <w:pPr>
        <w:tabs>
          <w:tab w:val="left" w:pos="3071"/>
        </w:tabs>
        <w:spacing w:line="560" w:lineRule="exact"/>
        <w:ind w:firstLine="680" w:firstLineChars="200"/>
        <w:rPr>
          <w:rFonts w:ascii="Times New Roman" w:hAnsi="Times New Roman" w:eastAsia="仿宋_GB2312"/>
          <w:spacing w:val="10"/>
          <w:sz w:val="32"/>
          <w:szCs w:val="32"/>
        </w:rPr>
      </w:pPr>
      <w:r>
        <w:rPr>
          <w:rFonts w:ascii="Times New Roman" w:hAnsi="Times New Roman" w:eastAsia="仿宋_GB2312" w:cs="Times New Roman"/>
          <w:spacing w:val="10"/>
          <w:sz w:val="32"/>
          <w:szCs w:val="32"/>
        </w:rPr>
        <w:t xml:space="preserve">5) </w:t>
      </w:r>
      <w:r>
        <w:rPr>
          <w:rFonts w:hint="eastAsia" w:ascii="Times New Roman" w:hAnsi="Times New Roman" w:eastAsia="仿宋_GB2312" w:cs="仿宋_GB2312"/>
          <w:spacing w:val="10"/>
          <w:sz w:val="32"/>
          <w:szCs w:val="32"/>
        </w:rPr>
        <w:t>实施周期</w:t>
      </w:r>
      <w:r>
        <w:rPr>
          <w:rFonts w:hint="eastAsia" w:ascii="Times New Roman" w:hAnsi="Times New Roman" w:eastAsia="仿宋_GB2312" w:cs="仿宋_GB2312"/>
          <w:spacing w:val="10"/>
          <w:sz w:val="32"/>
          <w:szCs w:val="32"/>
        </w:rPr>
        <w:tab/>
      </w:r>
      <w:r>
        <w:rPr>
          <w:rFonts w:hint="eastAsia" w:ascii="Times New Roman" w:hAnsi="Times New Roman" w:eastAsia="仿宋_GB2312" w:cs="仿宋_GB2312"/>
          <w:spacing w:val="10"/>
          <w:sz w:val="32"/>
          <w:szCs w:val="32"/>
        </w:rPr>
        <w:t>202</w:t>
      </w:r>
      <w:r>
        <w:rPr>
          <w:rFonts w:hint="eastAsia" w:ascii="Times New Roman" w:hAnsi="Times New Roman" w:eastAsia="仿宋_GB2312" w:cs="仿宋_GB2312"/>
          <w:spacing w:val="10"/>
          <w:sz w:val="32"/>
          <w:szCs w:val="32"/>
          <w:lang w:val="en-US" w:eastAsia="zh-CN"/>
        </w:rPr>
        <w:t>4</w:t>
      </w:r>
      <w:r>
        <w:rPr>
          <w:rFonts w:hint="eastAsia" w:ascii="Times New Roman" w:hAnsi="Times New Roman" w:eastAsia="仿宋_GB2312" w:cs="仿宋_GB2312"/>
          <w:spacing w:val="10"/>
          <w:sz w:val="32"/>
          <w:szCs w:val="32"/>
        </w:rPr>
        <w:t>-01-01--202</w:t>
      </w:r>
      <w:r>
        <w:rPr>
          <w:rFonts w:hint="eastAsia" w:ascii="Times New Roman" w:hAnsi="Times New Roman" w:eastAsia="仿宋_GB2312" w:cs="仿宋_GB2312"/>
          <w:spacing w:val="10"/>
          <w:sz w:val="32"/>
          <w:szCs w:val="32"/>
          <w:lang w:val="en-US" w:eastAsia="zh-CN"/>
        </w:rPr>
        <w:t>4</w:t>
      </w:r>
      <w:r>
        <w:rPr>
          <w:rFonts w:hint="eastAsia" w:ascii="Times New Roman" w:hAnsi="Times New Roman" w:eastAsia="仿宋_GB2312" w:cs="仿宋_GB2312"/>
          <w:spacing w:val="10"/>
          <w:sz w:val="32"/>
          <w:szCs w:val="32"/>
        </w:rPr>
        <w:t>-12-31</w:t>
      </w:r>
    </w:p>
    <w:p>
      <w:pPr>
        <w:tabs>
          <w:tab w:val="left" w:pos="3911"/>
        </w:tabs>
        <w:spacing w:line="560" w:lineRule="exact"/>
        <w:ind w:firstLine="680" w:firstLineChars="200"/>
        <w:rPr>
          <w:rFonts w:ascii="Times New Roman" w:hAnsi="Times New Roman" w:eastAsia="仿宋_GB2312"/>
          <w:spacing w:val="10"/>
          <w:sz w:val="32"/>
          <w:szCs w:val="32"/>
        </w:rPr>
      </w:pPr>
      <w:r>
        <w:rPr>
          <w:rFonts w:ascii="Times New Roman" w:hAnsi="Times New Roman" w:eastAsia="仿宋_GB2312" w:cs="Times New Roman"/>
          <w:spacing w:val="10"/>
          <w:sz w:val="32"/>
          <w:szCs w:val="32"/>
        </w:rPr>
        <w:t xml:space="preserve">6) </w:t>
      </w:r>
      <w:r>
        <w:rPr>
          <w:rFonts w:hint="eastAsia" w:ascii="Times New Roman" w:hAnsi="Times New Roman" w:eastAsia="仿宋_GB2312" w:cs="仿宋_GB2312"/>
          <w:spacing w:val="10"/>
          <w:sz w:val="32"/>
          <w:szCs w:val="32"/>
        </w:rPr>
        <w:t>年度预算安排</w:t>
      </w:r>
      <w:r>
        <w:rPr>
          <w:rFonts w:hint="eastAsia" w:ascii="Times New Roman" w:hAnsi="Times New Roman" w:eastAsia="仿宋_GB2312" w:cs="仿宋_GB2312"/>
          <w:spacing w:val="10"/>
          <w:sz w:val="32"/>
          <w:szCs w:val="32"/>
          <w:lang w:val="en-US" w:eastAsia="zh-CN"/>
        </w:rPr>
        <w:t xml:space="preserve">    9</w:t>
      </w:r>
      <w:r>
        <w:rPr>
          <w:rFonts w:hint="eastAsia" w:ascii="Times New Roman" w:hAnsi="Times New Roman" w:eastAsia="仿宋_GB2312" w:cs="仿宋_GB2312"/>
          <w:spacing w:val="10"/>
          <w:sz w:val="32"/>
          <w:szCs w:val="32"/>
        </w:rPr>
        <w:t>0万元</w:t>
      </w:r>
    </w:p>
    <w:p>
      <w:pPr>
        <w:bidi w:val="0"/>
        <w:rPr>
          <w:rFonts w:ascii="Arial" w:hAnsi="Arial" w:eastAsia="Arial" w:cs="Arial"/>
          <w:snapToGrid w:val="0"/>
          <w:color w:val="000000"/>
          <w:kern w:val="0"/>
          <w:sz w:val="21"/>
          <w:szCs w:val="21"/>
          <w:lang w:val="en-US" w:eastAsia="en-US" w:bidi="ar-SA"/>
        </w:rPr>
      </w:pPr>
    </w:p>
    <w:p>
      <w:pPr>
        <w:spacing w:line="560" w:lineRule="exact"/>
        <w:ind w:firstLine="1020" w:firstLineChars="3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lang w:val="en-US" w:eastAsia="zh-CN"/>
        </w:rPr>
        <w:t>2</w:t>
      </w:r>
      <w:r>
        <w:rPr>
          <w:rFonts w:ascii="Times New Roman" w:hAnsi="Times New Roman" w:eastAsia="仿宋_GB2312" w:cs="仿宋_GB2312"/>
          <w:spacing w:val="10"/>
          <w:sz w:val="32"/>
          <w:szCs w:val="32"/>
        </w:rPr>
        <w:t>.</w:t>
      </w:r>
      <w:r>
        <w:rPr>
          <w:rFonts w:hint="eastAsia" w:ascii="Times New Roman" w:hAnsi="Times New Roman" w:eastAsia="仿宋_GB2312" w:cs="仿宋_GB2312"/>
          <w:spacing w:val="10"/>
          <w:sz w:val="32"/>
          <w:szCs w:val="32"/>
        </w:rPr>
        <w:t>孤儿基本生活补助</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1</w:t>
      </w:r>
      <w:r>
        <w:rPr>
          <w:rFonts w:hint="eastAsia" w:ascii="Times New Roman" w:hAnsi="Times New Roman" w:eastAsia="仿宋_GB2312" w:cs="仿宋_GB2312"/>
          <w:spacing w:val="10"/>
          <w:sz w:val="32"/>
          <w:szCs w:val="32"/>
        </w:rPr>
        <w:t>）项目概述 全区孤儿基本生活保障</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2</w:t>
      </w:r>
      <w:r>
        <w:rPr>
          <w:rFonts w:hint="eastAsia" w:ascii="Times New Roman" w:hAnsi="Times New Roman" w:eastAsia="仿宋_GB2312" w:cs="仿宋_GB2312"/>
          <w:spacing w:val="10"/>
          <w:sz w:val="32"/>
          <w:szCs w:val="32"/>
        </w:rPr>
        <w:t>）立项依据 政府相关文件</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3) </w:t>
      </w:r>
      <w:r>
        <w:rPr>
          <w:rFonts w:hint="eastAsia" w:ascii="Times New Roman" w:hAnsi="Times New Roman" w:eastAsia="仿宋_GB2312" w:cs="仿宋_GB2312"/>
          <w:spacing w:val="10"/>
          <w:sz w:val="32"/>
          <w:szCs w:val="32"/>
        </w:rPr>
        <w:t>实施主体 新建区民政局</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4</w:t>
      </w:r>
      <w:r>
        <w:rPr>
          <w:rFonts w:hint="eastAsia" w:ascii="Times New Roman" w:hAnsi="Times New Roman" w:eastAsia="仿宋_GB2312" w:cs="仿宋_GB2312"/>
          <w:spacing w:val="10"/>
          <w:sz w:val="32"/>
          <w:szCs w:val="32"/>
        </w:rPr>
        <w:t>）实施方案 专人专职专办</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5) </w:t>
      </w:r>
      <w:r>
        <w:rPr>
          <w:rFonts w:hint="eastAsia" w:ascii="Times New Roman" w:hAnsi="Times New Roman" w:eastAsia="仿宋_GB2312" w:cs="仿宋_GB2312"/>
          <w:spacing w:val="10"/>
          <w:sz w:val="32"/>
          <w:szCs w:val="32"/>
        </w:rPr>
        <w:t>实施周期 202</w:t>
      </w:r>
      <w:r>
        <w:rPr>
          <w:rFonts w:hint="eastAsia" w:ascii="Times New Roman" w:hAnsi="Times New Roman" w:eastAsia="仿宋_GB2312" w:cs="仿宋_GB2312"/>
          <w:spacing w:val="10"/>
          <w:sz w:val="32"/>
          <w:szCs w:val="32"/>
          <w:lang w:val="en-US" w:eastAsia="zh-CN"/>
        </w:rPr>
        <w:t>4</w:t>
      </w:r>
      <w:r>
        <w:rPr>
          <w:rFonts w:hint="eastAsia" w:ascii="Times New Roman" w:hAnsi="Times New Roman" w:eastAsia="仿宋_GB2312" w:cs="仿宋_GB2312"/>
          <w:spacing w:val="10"/>
          <w:sz w:val="32"/>
          <w:szCs w:val="32"/>
        </w:rPr>
        <w:t>-01-01--202</w:t>
      </w:r>
      <w:r>
        <w:rPr>
          <w:rFonts w:hint="eastAsia" w:ascii="Times New Roman" w:hAnsi="Times New Roman" w:eastAsia="仿宋_GB2312" w:cs="仿宋_GB2312"/>
          <w:spacing w:val="10"/>
          <w:sz w:val="32"/>
          <w:szCs w:val="32"/>
          <w:lang w:val="en-US" w:eastAsia="zh-CN"/>
        </w:rPr>
        <w:t>4</w:t>
      </w:r>
      <w:r>
        <w:rPr>
          <w:rFonts w:hint="eastAsia" w:ascii="Times New Roman" w:hAnsi="Times New Roman" w:eastAsia="仿宋_GB2312" w:cs="仿宋_GB2312"/>
          <w:spacing w:val="10"/>
          <w:sz w:val="32"/>
          <w:szCs w:val="32"/>
        </w:rPr>
        <w:t>-12-31</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6) </w:t>
      </w:r>
      <w:r>
        <w:rPr>
          <w:rFonts w:hint="eastAsia" w:ascii="Times New Roman" w:hAnsi="Times New Roman" w:eastAsia="仿宋_GB2312" w:cs="仿宋_GB2312"/>
          <w:spacing w:val="10"/>
          <w:sz w:val="32"/>
          <w:szCs w:val="32"/>
        </w:rPr>
        <w:t>年度预算安排</w:t>
      </w:r>
      <w:r>
        <w:rPr>
          <w:rFonts w:hint="eastAsia" w:ascii="Times New Roman" w:hAnsi="Times New Roman" w:eastAsia="仿宋_GB2312" w:cs="仿宋_GB2312"/>
          <w:spacing w:val="10"/>
          <w:sz w:val="32"/>
          <w:szCs w:val="32"/>
          <w:lang w:val="en-US" w:eastAsia="zh-CN"/>
        </w:rPr>
        <w:t>46</w:t>
      </w:r>
      <w:r>
        <w:rPr>
          <w:rFonts w:hint="eastAsia" w:ascii="Times New Roman" w:hAnsi="Times New Roman" w:eastAsia="仿宋_GB2312" w:cs="仿宋_GB2312"/>
          <w:spacing w:val="10"/>
          <w:sz w:val="32"/>
          <w:szCs w:val="32"/>
        </w:rPr>
        <w:t>0万元</w:t>
      </w:r>
    </w:p>
    <w:p>
      <w:pPr>
        <w:spacing w:line="560" w:lineRule="exact"/>
        <w:ind w:firstLine="1020" w:firstLineChars="3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3</w:t>
      </w:r>
      <w:r>
        <w:rPr>
          <w:rFonts w:ascii="Times New Roman" w:hAnsi="Times New Roman" w:eastAsia="仿宋_GB2312" w:cs="仿宋_GB2312"/>
          <w:spacing w:val="10"/>
          <w:sz w:val="32"/>
          <w:szCs w:val="32"/>
        </w:rPr>
        <w:t>.</w:t>
      </w:r>
      <w:r>
        <w:rPr>
          <w:rFonts w:hint="eastAsia" w:ascii="Times New Roman" w:hAnsi="Times New Roman" w:eastAsia="仿宋_GB2312" w:cs="仿宋_GB2312"/>
          <w:spacing w:val="10"/>
          <w:sz w:val="32"/>
          <w:szCs w:val="32"/>
        </w:rPr>
        <w:t xml:space="preserve"> 特困人员救助供养</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1</w:t>
      </w:r>
      <w:r>
        <w:rPr>
          <w:rFonts w:hint="eastAsia" w:ascii="Times New Roman" w:hAnsi="Times New Roman" w:eastAsia="仿宋_GB2312" w:cs="仿宋_GB2312"/>
          <w:spacing w:val="10"/>
          <w:sz w:val="32"/>
          <w:szCs w:val="32"/>
        </w:rPr>
        <w:t>）项目概述 全区五保供养对象生活保障</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2</w:t>
      </w:r>
      <w:r>
        <w:rPr>
          <w:rFonts w:hint="eastAsia" w:ascii="Times New Roman" w:hAnsi="Times New Roman" w:eastAsia="仿宋_GB2312" w:cs="仿宋_GB2312"/>
          <w:spacing w:val="10"/>
          <w:sz w:val="32"/>
          <w:szCs w:val="32"/>
        </w:rPr>
        <w:t>）立项依据 政府相关文件</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3) </w:t>
      </w:r>
      <w:r>
        <w:rPr>
          <w:rFonts w:hint="eastAsia" w:ascii="Times New Roman" w:hAnsi="Times New Roman" w:eastAsia="仿宋_GB2312" w:cs="仿宋_GB2312"/>
          <w:spacing w:val="10"/>
          <w:sz w:val="32"/>
          <w:szCs w:val="32"/>
        </w:rPr>
        <w:t>实施主体 新建区民政局</w:t>
      </w:r>
    </w:p>
    <w:p>
      <w:pPr>
        <w:tabs>
          <w:tab w:val="left" w:pos="3161"/>
        </w:tabs>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4</w:t>
      </w:r>
      <w:r>
        <w:rPr>
          <w:rFonts w:hint="eastAsia" w:ascii="Times New Roman" w:hAnsi="Times New Roman" w:eastAsia="仿宋_GB2312" w:cs="仿宋_GB2312"/>
          <w:spacing w:val="10"/>
          <w:sz w:val="32"/>
          <w:szCs w:val="32"/>
        </w:rPr>
        <w:t>）实施方案 专人专职专办</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5) </w:t>
      </w:r>
      <w:r>
        <w:rPr>
          <w:rFonts w:hint="eastAsia" w:ascii="Times New Roman" w:hAnsi="Times New Roman" w:eastAsia="仿宋_GB2312" w:cs="仿宋_GB2312"/>
          <w:spacing w:val="10"/>
          <w:sz w:val="32"/>
          <w:szCs w:val="32"/>
        </w:rPr>
        <w:t>实施周期 202</w:t>
      </w:r>
      <w:r>
        <w:rPr>
          <w:rFonts w:hint="eastAsia" w:ascii="Times New Roman" w:hAnsi="Times New Roman" w:eastAsia="仿宋_GB2312" w:cs="仿宋_GB2312"/>
          <w:spacing w:val="10"/>
          <w:sz w:val="32"/>
          <w:szCs w:val="32"/>
          <w:lang w:val="en-US" w:eastAsia="zh-CN"/>
        </w:rPr>
        <w:t>4</w:t>
      </w:r>
      <w:r>
        <w:rPr>
          <w:rFonts w:hint="eastAsia" w:ascii="Times New Roman" w:hAnsi="Times New Roman" w:eastAsia="仿宋_GB2312" w:cs="仿宋_GB2312"/>
          <w:spacing w:val="10"/>
          <w:sz w:val="32"/>
          <w:szCs w:val="32"/>
        </w:rPr>
        <w:t>-01-01--202</w:t>
      </w:r>
      <w:r>
        <w:rPr>
          <w:rFonts w:hint="eastAsia" w:ascii="Times New Roman" w:hAnsi="Times New Roman" w:eastAsia="仿宋_GB2312" w:cs="仿宋_GB2312"/>
          <w:spacing w:val="10"/>
          <w:sz w:val="32"/>
          <w:szCs w:val="32"/>
          <w:lang w:val="en-US" w:eastAsia="zh-CN"/>
        </w:rPr>
        <w:t>4</w:t>
      </w:r>
      <w:r>
        <w:rPr>
          <w:rFonts w:hint="eastAsia" w:ascii="Times New Roman" w:hAnsi="Times New Roman" w:eastAsia="仿宋_GB2312" w:cs="仿宋_GB2312"/>
          <w:spacing w:val="10"/>
          <w:sz w:val="32"/>
          <w:szCs w:val="32"/>
        </w:rPr>
        <w:t>-12-31</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6) </w:t>
      </w:r>
      <w:r>
        <w:rPr>
          <w:rFonts w:hint="eastAsia" w:ascii="Times New Roman" w:hAnsi="Times New Roman" w:eastAsia="仿宋_GB2312" w:cs="仿宋_GB2312"/>
          <w:spacing w:val="10"/>
          <w:sz w:val="32"/>
          <w:szCs w:val="32"/>
        </w:rPr>
        <w:t xml:space="preserve">年度预算安排 </w:t>
      </w:r>
      <w:r>
        <w:rPr>
          <w:rFonts w:hint="eastAsia" w:ascii="Times New Roman" w:hAnsi="Times New Roman" w:eastAsia="仿宋_GB2312" w:cs="仿宋_GB2312"/>
          <w:spacing w:val="10"/>
          <w:sz w:val="32"/>
          <w:szCs w:val="32"/>
          <w:lang w:val="en-US" w:eastAsia="zh-CN"/>
        </w:rPr>
        <w:t>360</w:t>
      </w:r>
      <w:r>
        <w:rPr>
          <w:rFonts w:hint="eastAsia" w:ascii="Times New Roman" w:hAnsi="Times New Roman" w:eastAsia="仿宋_GB2312" w:cs="仿宋_GB2312"/>
          <w:spacing w:val="10"/>
          <w:sz w:val="32"/>
          <w:szCs w:val="32"/>
        </w:rPr>
        <w:t>万元</w:t>
      </w:r>
    </w:p>
    <w:p>
      <w:pPr>
        <w:spacing w:line="560" w:lineRule="exact"/>
        <w:ind w:firstLine="630" w:firstLineChars="200"/>
        <w:rPr>
          <w:rFonts w:ascii="Times New Roman" w:hAnsi="Times New Roman" w:eastAsia="仿宋_GB2312" w:cs="仿宋_GB2312"/>
          <w:spacing w:val="10"/>
          <w:sz w:val="32"/>
          <w:szCs w:val="32"/>
        </w:rPr>
      </w:pPr>
      <w:r>
        <w:rPr>
          <w:rFonts w:hint="eastAsia" w:ascii="楷体" w:hAnsi="楷体" w:eastAsia="楷体" w:cs="楷体"/>
          <w:b/>
          <w:bCs/>
          <w:spacing w:val="2"/>
          <w:sz w:val="31"/>
          <w:szCs w:val="31"/>
          <w:lang w:eastAsia="zh-CN"/>
        </w:rPr>
        <w:tab/>
      </w:r>
      <w:r>
        <w:rPr>
          <w:rFonts w:hint="eastAsia" w:ascii="Times New Roman" w:hAnsi="Times New Roman" w:eastAsia="仿宋_GB2312" w:cs="仿宋_GB2312"/>
          <w:spacing w:val="10"/>
          <w:sz w:val="32"/>
          <w:szCs w:val="32"/>
        </w:rPr>
        <w:t>4</w:t>
      </w:r>
      <w:r>
        <w:rPr>
          <w:rFonts w:ascii="Times New Roman" w:hAnsi="Times New Roman" w:eastAsia="仿宋_GB2312" w:cs="仿宋_GB2312"/>
          <w:spacing w:val="10"/>
          <w:sz w:val="32"/>
          <w:szCs w:val="32"/>
        </w:rPr>
        <w:t>.</w:t>
      </w:r>
      <w:r>
        <w:rPr>
          <w:rFonts w:hint="eastAsia" w:ascii="Times New Roman" w:hAnsi="Times New Roman" w:eastAsia="仿宋_GB2312" w:cs="仿宋_GB2312"/>
          <w:spacing w:val="10"/>
          <w:sz w:val="32"/>
          <w:szCs w:val="32"/>
        </w:rPr>
        <w:t xml:space="preserve"> 高龄补贴</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1</w:t>
      </w:r>
      <w:r>
        <w:rPr>
          <w:rFonts w:hint="eastAsia" w:ascii="Times New Roman" w:hAnsi="Times New Roman" w:eastAsia="仿宋_GB2312" w:cs="仿宋_GB2312"/>
          <w:spacing w:val="10"/>
          <w:sz w:val="32"/>
          <w:szCs w:val="32"/>
        </w:rPr>
        <w:t>）项目概述 全区高龄老人生活补助</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2</w:t>
      </w:r>
      <w:r>
        <w:rPr>
          <w:rFonts w:hint="eastAsia" w:ascii="Times New Roman" w:hAnsi="Times New Roman" w:eastAsia="仿宋_GB2312" w:cs="仿宋_GB2312"/>
          <w:spacing w:val="10"/>
          <w:sz w:val="32"/>
          <w:szCs w:val="32"/>
        </w:rPr>
        <w:t>）立项依据 洪府厅发[2018]3号文件</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3) </w:t>
      </w:r>
      <w:r>
        <w:rPr>
          <w:rFonts w:hint="eastAsia" w:ascii="Times New Roman" w:hAnsi="Times New Roman" w:eastAsia="仿宋_GB2312" w:cs="仿宋_GB2312"/>
          <w:spacing w:val="10"/>
          <w:sz w:val="32"/>
          <w:szCs w:val="32"/>
        </w:rPr>
        <w:t>实施主体 新建区民政局</w:t>
      </w:r>
    </w:p>
    <w:p>
      <w:pPr>
        <w:tabs>
          <w:tab w:val="left" w:pos="3161"/>
        </w:tabs>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4</w:t>
      </w:r>
      <w:r>
        <w:rPr>
          <w:rFonts w:hint="eastAsia" w:ascii="Times New Roman" w:hAnsi="Times New Roman" w:eastAsia="仿宋_GB2312" w:cs="仿宋_GB2312"/>
          <w:spacing w:val="10"/>
          <w:sz w:val="32"/>
          <w:szCs w:val="32"/>
        </w:rPr>
        <w:t>）实施方案 专人专职专办</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5) </w:t>
      </w:r>
      <w:r>
        <w:rPr>
          <w:rFonts w:hint="eastAsia" w:ascii="Times New Roman" w:hAnsi="Times New Roman" w:eastAsia="仿宋_GB2312" w:cs="仿宋_GB2312"/>
          <w:spacing w:val="10"/>
          <w:sz w:val="32"/>
          <w:szCs w:val="32"/>
        </w:rPr>
        <w:t>实施周期  202</w:t>
      </w:r>
      <w:r>
        <w:rPr>
          <w:rFonts w:hint="eastAsia" w:ascii="Times New Roman" w:hAnsi="Times New Roman" w:eastAsia="仿宋_GB2312" w:cs="仿宋_GB2312"/>
          <w:spacing w:val="10"/>
          <w:sz w:val="32"/>
          <w:szCs w:val="32"/>
          <w:lang w:val="en-US" w:eastAsia="zh-CN"/>
        </w:rPr>
        <w:t>4</w:t>
      </w:r>
      <w:r>
        <w:rPr>
          <w:rFonts w:hint="eastAsia" w:ascii="Times New Roman" w:hAnsi="Times New Roman" w:eastAsia="仿宋_GB2312" w:cs="仿宋_GB2312"/>
          <w:spacing w:val="10"/>
          <w:sz w:val="32"/>
          <w:szCs w:val="32"/>
        </w:rPr>
        <w:t>-01-01--202</w:t>
      </w:r>
      <w:r>
        <w:rPr>
          <w:rFonts w:hint="eastAsia" w:ascii="Times New Roman" w:hAnsi="Times New Roman" w:eastAsia="仿宋_GB2312" w:cs="仿宋_GB2312"/>
          <w:spacing w:val="10"/>
          <w:sz w:val="32"/>
          <w:szCs w:val="32"/>
          <w:lang w:val="en-US" w:eastAsia="zh-CN"/>
        </w:rPr>
        <w:t>4</w:t>
      </w:r>
      <w:r>
        <w:rPr>
          <w:rFonts w:hint="eastAsia" w:ascii="Times New Roman" w:hAnsi="Times New Roman" w:eastAsia="仿宋_GB2312" w:cs="仿宋_GB2312"/>
          <w:spacing w:val="10"/>
          <w:sz w:val="32"/>
          <w:szCs w:val="32"/>
        </w:rPr>
        <w:t>-12-31</w:t>
      </w:r>
    </w:p>
    <w:p>
      <w:pPr>
        <w:spacing w:line="560" w:lineRule="exact"/>
        <w:ind w:firstLine="680" w:firstLineChars="200"/>
        <w:rPr>
          <w:rFonts w:ascii="Times New Roman" w:hAnsi="Times New Roman" w:eastAsia="仿宋_GB2312" w:cs="仿宋_GB2312"/>
          <w:spacing w:val="10"/>
          <w:sz w:val="32"/>
          <w:szCs w:val="32"/>
        </w:rPr>
      </w:pPr>
      <w:r>
        <w:rPr>
          <w:rFonts w:ascii="Times New Roman" w:hAnsi="Times New Roman" w:eastAsia="仿宋_GB2312" w:cs="仿宋_GB2312"/>
          <w:spacing w:val="10"/>
          <w:sz w:val="32"/>
          <w:szCs w:val="32"/>
        </w:rPr>
        <w:t xml:space="preserve">6) </w:t>
      </w:r>
      <w:r>
        <w:rPr>
          <w:rFonts w:hint="eastAsia" w:ascii="Times New Roman" w:hAnsi="Times New Roman" w:eastAsia="仿宋_GB2312" w:cs="仿宋_GB2312"/>
          <w:spacing w:val="10"/>
          <w:sz w:val="32"/>
          <w:szCs w:val="32"/>
        </w:rPr>
        <w:t>年度预算安排 1</w:t>
      </w:r>
      <w:r>
        <w:rPr>
          <w:rFonts w:hint="eastAsia" w:ascii="Times New Roman" w:hAnsi="Times New Roman" w:eastAsia="仿宋_GB2312" w:cs="仿宋_GB2312"/>
          <w:spacing w:val="10"/>
          <w:sz w:val="32"/>
          <w:szCs w:val="32"/>
          <w:lang w:val="en-US" w:eastAsia="zh-CN"/>
        </w:rPr>
        <w:t>000</w:t>
      </w:r>
      <w:r>
        <w:rPr>
          <w:rFonts w:hint="eastAsia" w:ascii="Times New Roman" w:hAnsi="Times New Roman" w:eastAsia="仿宋_GB2312" w:cs="仿宋_GB2312"/>
          <w:spacing w:val="10"/>
          <w:sz w:val="32"/>
          <w:szCs w:val="32"/>
        </w:rPr>
        <w:t>万元</w:t>
      </w:r>
    </w:p>
    <w:p>
      <w:pPr>
        <w:tabs>
          <w:tab w:val="left" w:pos="778"/>
        </w:tabs>
        <w:spacing w:before="100" w:line="222" w:lineRule="auto"/>
        <w:ind w:left="23"/>
        <w:rPr>
          <w:rFonts w:hint="eastAsia" w:ascii="楷体" w:hAnsi="楷体" w:eastAsia="楷体" w:cs="楷体"/>
          <w:b/>
          <w:bCs/>
          <w:spacing w:val="2"/>
          <w:sz w:val="31"/>
          <w:szCs w:val="31"/>
          <w:lang w:eastAsia="zh-CN"/>
        </w:rPr>
      </w:pPr>
    </w:p>
    <w:p>
      <w:pPr>
        <w:spacing w:before="100" w:line="222" w:lineRule="auto"/>
        <w:ind w:left="23"/>
        <w:rPr>
          <w:rFonts w:ascii="楷体" w:hAnsi="楷体" w:eastAsia="楷体" w:cs="楷体"/>
          <w:sz w:val="31"/>
          <w:szCs w:val="31"/>
        </w:rPr>
      </w:pPr>
      <w:r>
        <w:rPr>
          <w:rFonts w:ascii="楷体" w:hAnsi="楷体" w:eastAsia="楷体" w:cs="楷体"/>
          <w:b/>
          <w:bCs/>
          <w:spacing w:val="2"/>
          <w:sz w:val="31"/>
          <w:szCs w:val="31"/>
        </w:rPr>
        <w:t>二、</w:t>
      </w:r>
      <w:r>
        <w:rPr>
          <w:rFonts w:hint="eastAsia" w:ascii="楷体" w:hAnsi="楷体" w:eastAsia="楷体" w:cs="楷体"/>
          <w:b/>
          <w:bCs/>
          <w:spacing w:val="2"/>
          <w:sz w:val="31"/>
          <w:szCs w:val="31"/>
          <w:lang w:val="en-US" w:eastAsia="zh-CN"/>
        </w:rPr>
        <w:t>2024</w:t>
      </w:r>
      <w:r>
        <w:rPr>
          <w:rFonts w:ascii="楷体" w:hAnsi="楷体" w:eastAsia="楷体" w:cs="楷体"/>
          <w:b/>
          <w:bCs/>
          <w:spacing w:val="2"/>
          <w:sz w:val="31"/>
          <w:szCs w:val="31"/>
        </w:rPr>
        <w:t>年</w:t>
      </w:r>
      <w:r>
        <w:rPr>
          <w:rFonts w:ascii="楷体" w:hAnsi="楷体" w:eastAsia="楷体" w:cs="楷体"/>
          <w:spacing w:val="-103"/>
          <w:sz w:val="31"/>
          <w:szCs w:val="31"/>
        </w:rPr>
        <w:t xml:space="preserve"> </w:t>
      </w:r>
      <w:r>
        <w:rPr>
          <w:rFonts w:ascii="楷体" w:hAnsi="楷体" w:eastAsia="楷体" w:cs="楷体"/>
          <w:b/>
          <w:bCs/>
          <w:spacing w:val="2"/>
          <w:sz w:val="31"/>
          <w:szCs w:val="31"/>
        </w:rPr>
        <w:t>“三公</w:t>
      </w:r>
      <w:r>
        <w:rPr>
          <w:rFonts w:ascii="Calibri" w:hAnsi="Calibri" w:eastAsia="Calibri" w:cs="Calibri"/>
          <w:b/>
          <w:bCs/>
          <w:spacing w:val="2"/>
          <w:sz w:val="31"/>
          <w:szCs w:val="31"/>
        </w:rPr>
        <w:t>”</w:t>
      </w:r>
      <w:r>
        <w:rPr>
          <w:rFonts w:ascii="Calibri" w:hAnsi="Calibri" w:eastAsia="Calibri" w:cs="Calibri"/>
          <w:b/>
          <w:bCs/>
          <w:spacing w:val="-49"/>
          <w:sz w:val="31"/>
          <w:szCs w:val="31"/>
        </w:rPr>
        <w:t xml:space="preserve"> </w:t>
      </w:r>
      <w:r>
        <w:rPr>
          <w:rFonts w:ascii="楷体" w:hAnsi="楷体" w:eastAsia="楷体" w:cs="楷体"/>
          <w:b/>
          <w:bCs/>
          <w:spacing w:val="2"/>
          <w:sz w:val="31"/>
          <w:szCs w:val="31"/>
        </w:rPr>
        <w:t>经费预算情况说明</w:t>
      </w:r>
    </w:p>
    <w:p>
      <w:pPr>
        <w:pStyle w:val="3"/>
        <w:spacing w:before="249" w:line="372" w:lineRule="auto"/>
        <w:ind w:left="29" w:right="15" w:firstLine="655"/>
        <w:rPr>
          <w:rFonts w:hint="eastAsia"/>
          <w:spacing w:val="11"/>
          <w:lang w:val="en-US" w:eastAsia="zh-CN"/>
        </w:rPr>
      </w:pPr>
      <w:r>
        <w:rPr>
          <w:rFonts w:hint="eastAsia"/>
          <w:spacing w:val="11"/>
          <w:lang w:val="en-US" w:eastAsia="zh-CN"/>
        </w:rPr>
        <w:t>2024年新建区民政局单位"三公"经费财政拨款安排 2.5万元，其中：</w:t>
      </w:r>
    </w:p>
    <w:p>
      <w:pPr>
        <w:pStyle w:val="3"/>
        <w:spacing w:before="249" w:line="372" w:lineRule="auto"/>
        <w:ind w:left="29" w:right="15" w:firstLine="655"/>
        <w:rPr>
          <w:rFonts w:hint="eastAsia"/>
          <w:spacing w:val="11"/>
          <w:lang w:val="en-US" w:eastAsia="zh-CN"/>
        </w:rPr>
      </w:pPr>
      <w:r>
        <w:rPr>
          <w:rFonts w:hint="eastAsia"/>
          <w:spacing w:val="11"/>
          <w:lang w:val="en-US" w:eastAsia="zh-CN"/>
        </w:rPr>
        <w:t>因公出国（境）费 0万元,比上年增（减）0 万元，主要原因是：与上年保持一致    。</w:t>
      </w:r>
    </w:p>
    <w:p>
      <w:pPr>
        <w:pStyle w:val="3"/>
        <w:spacing w:before="249" w:line="372" w:lineRule="auto"/>
        <w:ind w:left="29" w:right="15" w:firstLine="655"/>
        <w:rPr>
          <w:rFonts w:hint="eastAsia"/>
          <w:spacing w:val="11"/>
          <w:lang w:val="en-US" w:eastAsia="zh-CN"/>
        </w:rPr>
      </w:pPr>
      <w:r>
        <w:rPr>
          <w:rFonts w:hint="eastAsia"/>
          <w:spacing w:val="11"/>
          <w:lang w:val="en-US" w:eastAsia="zh-CN"/>
        </w:rPr>
        <w:t>公务接待费2.5万元,比上年减0.5 万元，主要原因是：厉行节约。</w:t>
      </w:r>
    </w:p>
    <w:p>
      <w:pPr>
        <w:pStyle w:val="3"/>
        <w:spacing w:before="249" w:line="372" w:lineRule="auto"/>
        <w:ind w:left="29" w:right="15" w:firstLine="655"/>
        <w:rPr>
          <w:rFonts w:hint="eastAsia"/>
          <w:spacing w:val="11"/>
          <w:lang w:val="en-US" w:eastAsia="zh-CN"/>
        </w:rPr>
      </w:pPr>
      <w:r>
        <w:rPr>
          <w:rFonts w:hint="eastAsia"/>
          <w:spacing w:val="11"/>
          <w:lang w:val="en-US" w:eastAsia="zh-CN"/>
        </w:rPr>
        <w:t>公务用车运行维护费 0万元,比上年减 0万元，主要原因是：厉行节约 。</w:t>
      </w:r>
    </w:p>
    <w:p>
      <w:pPr>
        <w:pStyle w:val="3"/>
        <w:spacing w:before="249" w:line="372" w:lineRule="auto"/>
        <w:ind w:left="666"/>
      </w:pPr>
      <w:r>
        <w:rPr>
          <w:spacing w:val="6"/>
        </w:rPr>
        <w:t>公务用车购置</w:t>
      </w:r>
      <w:r>
        <w:rPr>
          <w:spacing w:val="6"/>
          <w:u w:val="single" w:color="auto"/>
        </w:rPr>
        <w:t xml:space="preserve">   </w:t>
      </w:r>
      <w:r>
        <w:rPr>
          <w:rFonts w:hint="eastAsia"/>
          <w:spacing w:val="6"/>
          <w:u w:val="single" w:color="auto"/>
          <w:lang w:val="en-US" w:eastAsia="zh-CN"/>
        </w:rPr>
        <w:t>0</w:t>
      </w:r>
      <w:r>
        <w:rPr>
          <w:spacing w:val="6"/>
          <w:u w:val="single" w:color="auto"/>
        </w:rPr>
        <w:t xml:space="preserve"> </w:t>
      </w:r>
      <w:r>
        <w:rPr>
          <w:spacing w:val="-115"/>
        </w:rPr>
        <w:t xml:space="preserve"> </w:t>
      </w:r>
      <w:r>
        <w:rPr>
          <w:spacing w:val="6"/>
        </w:rPr>
        <w:t>万元,比上年增（减）</w:t>
      </w:r>
      <w:r>
        <w:rPr>
          <w:spacing w:val="6"/>
          <w:u w:val="single" w:color="auto"/>
        </w:rPr>
        <w:t xml:space="preserve"> </w:t>
      </w:r>
      <w:r>
        <w:rPr>
          <w:rFonts w:hint="eastAsia"/>
          <w:spacing w:val="6"/>
          <w:u w:val="single" w:color="auto"/>
          <w:lang w:val="en-US" w:eastAsia="zh-CN"/>
        </w:rPr>
        <w:t>0</w:t>
      </w:r>
      <w:r>
        <w:rPr>
          <w:spacing w:val="6"/>
          <w:u w:val="single" w:color="auto"/>
        </w:rPr>
        <w:t xml:space="preserve">   </w:t>
      </w:r>
      <w:r>
        <w:rPr>
          <w:spacing w:val="-125"/>
        </w:rPr>
        <w:t xml:space="preserve"> </w:t>
      </w:r>
      <w:r>
        <w:rPr>
          <w:spacing w:val="6"/>
        </w:rPr>
        <w:t>万元，主</w:t>
      </w:r>
      <w:r>
        <w:t>要原因是：</w:t>
      </w:r>
      <w:r>
        <w:rPr>
          <w:rFonts w:hint="eastAsia"/>
          <w:spacing w:val="3"/>
          <w:u w:val="single" w:color="auto"/>
          <w:lang w:val="en-US" w:eastAsia="zh-CN"/>
        </w:rPr>
        <w:t>与上年保持一致</w:t>
      </w:r>
      <w:r>
        <w:rPr>
          <w:spacing w:val="3"/>
          <w:u w:val="single" w:color="auto"/>
        </w:rPr>
        <w:t xml:space="preserve"> </w:t>
      </w:r>
      <w:r>
        <w:rPr>
          <w:spacing w:val="4"/>
          <w:u w:val="single" w:color="auto"/>
        </w:rPr>
        <w:t xml:space="preserve">  </w:t>
      </w:r>
      <w:r>
        <w:t>。</w:t>
      </w:r>
    </w:p>
    <w:p>
      <w:pPr>
        <w:spacing w:line="223" w:lineRule="auto"/>
        <w:sectPr>
          <w:pgSz w:w="11906" w:h="16839"/>
          <w:pgMar w:top="400" w:right="1718" w:bottom="400" w:left="1785" w:header="0" w:footer="0" w:gutter="0"/>
          <w:cols w:space="720" w:num="1"/>
        </w:sect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3"/>
        <w:spacing w:before="101" w:line="222" w:lineRule="auto"/>
        <w:ind w:firstLine="2234" w:firstLineChars="700"/>
      </w:pPr>
      <w:r>
        <w:rPr>
          <w:b/>
          <w:bCs/>
          <w:spacing w:val="4"/>
        </w:rPr>
        <w:t>第四部分</w:t>
      </w:r>
      <w:r>
        <w:rPr>
          <w:spacing w:val="4"/>
        </w:rPr>
        <w:t xml:space="preserve">   </w:t>
      </w:r>
      <w:r>
        <w:rPr>
          <w:b/>
          <w:bCs/>
          <w:spacing w:val="4"/>
        </w:rPr>
        <w:t>名词解释</w:t>
      </w:r>
    </w:p>
    <w:p>
      <w:pPr>
        <w:pStyle w:val="3"/>
        <w:spacing w:before="268" w:line="222" w:lineRule="auto"/>
        <w:ind w:left="845"/>
        <w:rPr>
          <w:spacing w:val="4"/>
        </w:rPr>
      </w:pPr>
    </w:p>
    <w:p>
      <w:pPr>
        <w:pStyle w:val="3"/>
        <w:spacing w:before="268" w:line="222" w:lineRule="auto"/>
        <w:ind w:left="845"/>
      </w:pPr>
      <w:r>
        <w:rPr>
          <w:spacing w:val="4"/>
        </w:rPr>
        <w:t>一、收入科目</w:t>
      </w:r>
    </w:p>
    <w:p>
      <w:pPr>
        <w:pStyle w:val="3"/>
        <w:spacing w:before="198" w:line="228" w:lineRule="auto"/>
        <w:ind w:left="668"/>
      </w:pPr>
      <w:r>
        <w:rPr>
          <w:spacing w:val="8"/>
        </w:rPr>
        <w:t>（一）财政拨款：指省级财政当年拨付的资金。</w:t>
      </w:r>
    </w:p>
    <w:p>
      <w:pPr>
        <w:pStyle w:val="3"/>
        <w:spacing w:before="229" w:line="600" w:lineRule="exact"/>
        <w:ind w:right="16" w:firstLine="656" w:firstLineChars="200"/>
        <w:jc w:val="both"/>
      </w:pPr>
      <w:r>
        <w:rPr>
          <w:spacing w:val="9"/>
          <w:position w:val="21"/>
        </w:rPr>
        <w:t>（</w:t>
      </w:r>
      <w:r>
        <w:rPr>
          <w:rFonts w:hint="eastAsia"/>
          <w:spacing w:val="9"/>
          <w:position w:val="21"/>
          <w:lang w:val="en-US" w:eastAsia="zh-CN"/>
        </w:rPr>
        <w:t>二</w:t>
      </w:r>
      <w:r>
        <w:rPr>
          <w:spacing w:val="9"/>
          <w:position w:val="21"/>
        </w:rPr>
        <w:t>）其他收入：指除财政拨款、事业收入、事业单位</w:t>
      </w:r>
    </w:p>
    <w:p>
      <w:pPr>
        <w:pStyle w:val="3"/>
        <w:spacing w:line="223" w:lineRule="auto"/>
        <w:ind w:left="34"/>
        <w:rPr>
          <w:spacing w:val="7"/>
        </w:rPr>
      </w:pPr>
      <w:r>
        <w:rPr>
          <w:spacing w:val="7"/>
        </w:rPr>
        <w:t>经营收入等以外的各项收入。</w:t>
      </w:r>
    </w:p>
    <w:p>
      <w:pPr>
        <w:bidi w:val="0"/>
      </w:pPr>
    </w:p>
    <w:p>
      <w:pPr>
        <w:bidi w:val="0"/>
      </w:pPr>
    </w:p>
    <w:p>
      <w:pPr>
        <w:pStyle w:val="3"/>
        <w:spacing w:before="268" w:line="222" w:lineRule="auto"/>
        <w:ind w:left="845"/>
        <w:rPr>
          <w:spacing w:val="4"/>
        </w:rPr>
      </w:pPr>
      <w:r>
        <w:rPr>
          <w:rFonts w:hint="eastAsia"/>
          <w:spacing w:val="4"/>
        </w:rPr>
        <w:t>二、支出科目</w:t>
      </w:r>
    </w:p>
    <w:p>
      <w:pPr>
        <w:ind w:firstLine="680" w:firstLineChars="200"/>
        <w:rPr>
          <w:rFonts w:ascii="楷体_GB2312" w:hAnsi="楷体_GB2312" w:eastAsia="楷体_GB2312" w:cs="楷体_GB2312"/>
          <w:spacing w:val="10"/>
          <w:sz w:val="32"/>
          <w:szCs w:val="32"/>
        </w:rPr>
      </w:pPr>
      <w:r>
        <w:rPr>
          <w:rFonts w:hint="eastAsia" w:ascii="楷体_GB2312" w:hAnsi="楷体_GB2312" w:eastAsia="楷体_GB2312" w:cs="楷体_GB2312"/>
          <w:spacing w:val="10"/>
          <w:sz w:val="32"/>
          <w:szCs w:val="32"/>
        </w:rPr>
        <w:t>行政运行：反映行政单位（包括实行公务员管理的事业单位）的基本支出。</w:t>
      </w: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一般行政管理事务：反映行政单位（包括实行公务员管理的事业单位）未单独设置项级科目的其他项目支出。</w:t>
      </w: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其它民政管理事务支出：反映民政部门接待来访、法制建设、政策宣传方面的支出，以及开展优抚安置、救灾减灾、社会救助、社会福利、婚姻登记、社会事务、信息化建设等专项业务的支出。</w:t>
      </w:r>
    </w:p>
    <w:p>
      <w:pPr>
        <w:spacing w:line="560" w:lineRule="exact"/>
        <w:ind w:firstLine="1190" w:firstLineChars="35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流浪乞讨人员救助支出：反映用于生活无着的流浪乞讨人员的救助支出和救助管理机构的运行支出。</w:t>
      </w:r>
    </w:p>
    <w:p>
      <w:pPr>
        <w:spacing w:line="560" w:lineRule="exact"/>
        <w:ind w:firstLine="1020" w:firstLineChars="3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 xml:space="preserve"> 农村特困人员救助供养支出：反映农村特困人员救助供养支出。</w:t>
      </w:r>
    </w:p>
    <w:p>
      <w:pPr>
        <w:spacing w:line="560" w:lineRule="exact"/>
        <w:ind w:firstLine="1190" w:firstLineChars="35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基层政权建设和社区治理：反映开展城乡双社区治理、城乡社区服务、村（居）民自治、村（居）务公开、乡镇（街道）服务能力建设等基层政权建设和社区治理工作的支出。</w:t>
      </w:r>
    </w:p>
    <w:p>
      <w:pPr>
        <w:spacing w:line="560" w:lineRule="exact"/>
        <w:ind w:firstLine="680" w:firstLineChars="200"/>
        <w:rPr>
          <w:rFonts w:hint="eastAsia" w:ascii="Times New Roman" w:hAnsi="Times New Roman" w:eastAsia="仿宋_GB2312" w:cs="仿宋_GB2312"/>
          <w:spacing w:val="10"/>
          <w:sz w:val="32"/>
          <w:szCs w:val="32"/>
        </w:rPr>
      </w:pP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机关事业单位基本养老保险缴费支出：反映机关事业单位实施养老保险制度由单位缴纳的基本养老保险费支出。</w:t>
      </w: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行政单位医疗：反映财政部门集中安排的行政单位基本医疗保险缴费经费，未参加医疗保险的行政单位的公费医疗经费，按国家规定享受离休人员、红军老战士待遇人员的经费。</w:t>
      </w:r>
    </w:p>
    <w:p>
      <w:pPr>
        <w:spacing w:line="560" w:lineRule="exact"/>
        <w:ind w:firstLine="680" w:firstLineChars="200"/>
        <w:rPr>
          <w:rFonts w:ascii="Times New Roman" w:hAnsi="Times New Roman" w:eastAsia="仿宋_GB2312" w:cs="仿宋_GB2312"/>
          <w:spacing w:val="10"/>
          <w:sz w:val="32"/>
          <w:szCs w:val="32"/>
        </w:rPr>
      </w:pPr>
      <w:r>
        <w:rPr>
          <w:rFonts w:hint="eastAsia" w:ascii="Times New Roman" w:hAnsi="Times New Roman" w:eastAsia="仿宋_GB2312" w:cs="仿宋_GB2312"/>
          <w:spacing w:val="10"/>
          <w:sz w:val="32"/>
          <w:szCs w:val="32"/>
        </w:rPr>
        <w:t>住房公积金：反映行政事业单位按人力资源和社会保障部财政部规定的基本工资和津贴补贴经费及规定比例为职工缴纳的住房公积金。</w:t>
      </w:r>
    </w:p>
    <w:p>
      <w:pPr>
        <w:bidi w:val="0"/>
      </w:pPr>
    </w:p>
    <w:p>
      <w:pPr>
        <w:pStyle w:val="3"/>
        <w:spacing w:before="101" w:line="222" w:lineRule="auto"/>
        <w:ind w:left="690"/>
        <w:rPr>
          <w:spacing w:val="5"/>
        </w:rPr>
      </w:pPr>
    </w:p>
    <w:p>
      <w:pPr>
        <w:pStyle w:val="3"/>
        <w:spacing w:before="101" w:line="222" w:lineRule="auto"/>
        <w:ind w:left="690"/>
      </w:pPr>
      <w:r>
        <w:rPr>
          <w:spacing w:val="5"/>
        </w:rPr>
        <w:t>三、相关专业名词</w:t>
      </w:r>
    </w:p>
    <w:p>
      <w:pPr>
        <w:pStyle w:val="3"/>
        <w:spacing w:before="307" w:line="357" w:lineRule="auto"/>
        <w:ind w:left="21" w:right="58" w:firstLine="637"/>
      </w:pPr>
      <w:r>
        <w:rPr>
          <w:spacing w:val="6"/>
        </w:rPr>
        <w:t>（</w:t>
      </w:r>
      <w:r>
        <w:rPr>
          <w:spacing w:val="-79"/>
        </w:rPr>
        <w:t xml:space="preserve"> </w:t>
      </w:r>
      <w:r>
        <w:rPr>
          <w:spacing w:val="6"/>
        </w:rPr>
        <w:t>一）机关运行费：指用财政拨款安排的为保障行政单</w:t>
      </w:r>
      <w:r>
        <w:t xml:space="preserve"> </w:t>
      </w:r>
      <w:r>
        <w:rPr>
          <w:spacing w:val="9"/>
        </w:rPr>
        <w:t>位（含参照公务员法管理的事业单位）运行用于购买货物和</w:t>
      </w:r>
      <w:r>
        <w:rPr>
          <w:spacing w:val="3"/>
        </w:rPr>
        <w:t xml:space="preserve"> </w:t>
      </w:r>
      <w:r>
        <w:rPr>
          <w:spacing w:val="8"/>
        </w:rPr>
        <w:t>服务的各项资金，包括办公费、</w:t>
      </w:r>
      <w:r>
        <w:rPr>
          <w:spacing w:val="-84"/>
        </w:rPr>
        <w:t xml:space="preserve"> </w:t>
      </w:r>
      <w:r>
        <w:rPr>
          <w:spacing w:val="8"/>
        </w:rPr>
        <w:t>印刷费、邮电费、差旅费、</w:t>
      </w:r>
      <w:r>
        <w:t xml:space="preserve"> </w:t>
      </w:r>
      <w:r>
        <w:rPr>
          <w:spacing w:val="1"/>
        </w:rPr>
        <w:t>会议费、福利费、日常维修费、专用材料及一般设备</w:t>
      </w:r>
      <w:r>
        <w:t xml:space="preserve">购置费、 </w:t>
      </w:r>
      <w:r>
        <w:rPr>
          <w:spacing w:val="9"/>
        </w:rPr>
        <w:t>办公用房水电费、办公用房取暖费、办公用房物业管理费、</w:t>
      </w:r>
    </w:p>
    <w:p>
      <w:pPr>
        <w:pStyle w:val="3"/>
        <w:spacing w:before="1" w:line="219" w:lineRule="auto"/>
        <w:ind w:left="25"/>
      </w:pPr>
      <w:r>
        <w:rPr>
          <w:spacing w:val="8"/>
        </w:rPr>
        <w:t>公务用车运行维护费以及其他费用。</w:t>
      </w:r>
    </w:p>
    <w:p>
      <w:pPr>
        <w:pStyle w:val="3"/>
        <w:spacing w:before="233" w:line="357" w:lineRule="auto"/>
        <w:ind w:left="47" w:firstLine="611"/>
      </w:pPr>
      <w:r>
        <w:rPr>
          <w:spacing w:val="-13"/>
        </w:rPr>
        <w:t>（</w:t>
      </w:r>
      <w:r>
        <w:rPr>
          <w:spacing w:val="-64"/>
        </w:rPr>
        <w:t xml:space="preserve"> </w:t>
      </w:r>
      <w:r>
        <w:rPr>
          <w:spacing w:val="-13"/>
        </w:rPr>
        <w:t>二）“三公”经费：指用财政拨款安排的因公出国（境）</w:t>
      </w:r>
      <w:r>
        <w:t xml:space="preserve"> </w:t>
      </w:r>
      <w:r>
        <w:rPr>
          <w:spacing w:val="8"/>
        </w:rPr>
        <w:t>费、公务用车购置及运行维护费和公务接待费。其中，因公</w:t>
      </w:r>
      <w:r>
        <w:t xml:space="preserve">  </w:t>
      </w:r>
      <w:r>
        <w:rPr>
          <w:spacing w:val="8"/>
        </w:rPr>
        <w:t>出国（境）费反映单位公务出国（境）的国际旅费、国外城</w:t>
      </w:r>
    </w:p>
    <w:p>
      <w:pPr>
        <w:pStyle w:val="3"/>
        <w:spacing w:before="1" w:line="221" w:lineRule="auto"/>
        <w:ind w:left="40"/>
      </w:pPr>
      <w:r>
        <w:rPr>
          <w:spacing w:val="8"/>
        </w:rPr>
        <w:t>市间交通费、住宿费、伙食费、培训费、公杂费等支出；公</w:t>
      </w:r>
    </w:p>
    <w:p>
      <w:pPr>
        <w:pStyle w:val="3"/>
        <w:spacing w:before="101" w:line="220" w:lineRule="auto"/>
      </w:pPr>
      <w:r>
        <w:rPr>
          <w:spacing w:val="9"/>
        </w:rPr>
        <w:t>务用车购置及运行维护费反映单位公务用车车辆购置支出</w:t>
      </w:r>
    </w:p>
    <w:p>
      <w:pPr>
        <w:pStyle w:val="3"/>
        <w:spacing w:before="231" w:line="600" w:lineRule="exact"/>
        <w:ind w:left="18"/>
      </w:pPr>
      <w:r>
        <w:rPr>
          <w:spacing w:val="8"/>
          <w:position w:val="21"/>
        </w:rPr>
        <w:t>（含车辆购置税、牌照费</w:t>
      </w:r>
      <w:r>
        <w:rPr>
          <w:spacing w:val="-61"/>
          <w:position w:val="21"/>
        </w:rPr>
        <w:t>），</w:t>
      </w:r>
      <w:r>
        <w:rPr>
          <w:spacing w:val="8"/>
          <w:position w:val="21"/>
        </w:rPr>
        <w:t>按规定保留的公务用车燃料费、</w:t>
      </w:r>
    </w:p>
    <w:p>
      <w:pPr>
        <w:pStyle w:val="3"/>
        <w:spacing w:line="221" w:lineRule="auto"/>
        <w:ind w:left="36"/>
      </w:pPr>
      <w:r>
        <w:rPr>
          <w:spacing w:val="9"/>
        </w:rPr>
        <w:t>维修费、过桥过路费、保险费、安全奖励费 用等支出；公</w:t>
      </w:r>
    </w:p>
    <w:p>
      <w:pPr>
        <w:pStyle w:val="3"/>
        <w:spacing w:before="228" w:line="600" w:lineRule="exact"/>
        <w:jc w:val="right"/>
      </w:pPr>
      <w:r>
        <w:rPr>
          <w:spacing w:val="8"/>
          <w:position w:val="21"/>
        </w:rPr>
        <w:t>务接待费反映单位按规定开支的各类公务接待（含外宾接待）</w:t>
      </w:r>
    </w:p>
    <w:p>
      <w:pPr>
        <w:pStyle w:val="3"/>
        <w:spacing w:before="1" w:line="223" w:lineRule="auto"/>
        <w:ind w:left="34"/>
        <w:rPr>
          <w:rFonts w:hint="eastAsia" w:eastAsia="仿宋"/>
          <w:lang w:eastAsia="zh-CN"/>
        </w:rPr>
        <w:sectPr>
          <w:pgSz w:w="11906" w:h="16839"/>
          <w:pgMar w:top="400" w:right="1485" w:bottom="400" w:left="1785" w:header="0" w:footer="0" w:gutter="0"/>
          <w:cols w:space="720" w:num="1"/>
        </w:sectPr>
      </w:pPr>
      <w:r>
        <w:rPr>
          <w:spacing w:val="-1"/>
        </w:rPr>
        <w:t>支出</w:t>
      </w:r>
      <w:r>
        <w:rPr>
          <w:rFonts w:hint="eastAsia"/>
          <w:spacing w:val="-1"/>
          <w:lang w:eastAsia="zh-CN"/>
        </w:rPr>
        <w:t>。</w:t>
      </w:r>
    </w:p>
    <w:p>
      <w:pPr>
        <w:pStyle w:val="3"/>
        <w:spacing w:before="1" w:line="221" w:lineRule="auto"/>
        <w:ind w:left="26"/>
        <w:rPr>
          <w:rFonts w:hint="eastAsia" w:eastAsia="仿宋"/>
          <w:lang w:eastAsia="zh-CN"/>
        </w:rPr>
      </w:pPr>
      <w:r>
        <w:rPr>
          <w:spacing w:val="-95"/>
          <w:position w:val="23"/>
        </w:rPr>
        <w:t xml:space="preserve"> </w:t>
      </w:r>
      <w:bookmarkStart w:id="0" w:name="_GoBack"/>
      <w:r>
        <w:rPr>
          <w:rFonts w:hint="eastAsia" w:eastAsia="仿宋"/>
          <w:lang w:eastAsia="zh-CN"/>
        </w:rPr>
        <w:drawing>
          <wp:inline distT="0" distB="0" distL="114300" distR="114300">
            <wp:extent cx="9347835" cy="4255770"/>
            <wp:effectExtent l="0" t="0" r="5715" b="11430"/>
            <wp:docPr id="2" name="图片 2" descr="475cffd2c922a4c4cd8ef472ee880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75cffd2c922a4c4cd8ef472ee8800e"/>
                    <pic:cNvPicPr>
                      <a:picLocks noChangeAspect="1"/>
                    </pic:cNvPicPr>
                  </pic:nvPicPr>
                  <pic:blipFill>
                    <a:blip r:embed="rId8"/>
                    <a:stretch>
                      <a:fillRect/>
                    </a:stretch>
                  </pic:blipFill>
                  <pic:spPr>
                    <a:xfrm>
                      <a:off x="0" y="0"/>
                      <a:ext cx="9347835" cy="4255770"/>
                    </a:xfrm>
                    <a:prstGeom prst="rect">
                      <a:avLst/>
                    </a:prstGeom>
                  </pic:spPr>
                </pic:pic>
              </a:graphicData>
            </a:graphic>
          </wp:inline>
        </w:drawing>
      </w:r>
      <w:bookmarkEnd w:id="0"/>
    </w:p>
    <w:p>
      <w:pPr>
        <w:spacing w:line="249" w:lineRule="auto"/>
        <w:rPr>
          <w:rFonts w:hint="eastAsia" w:ascii="Arial" w:eastAsia="宋体"/>
          <w:sz w:val="21"/>
          <w:lang w:eastAsia="zh-CN"/>
        </w:rPr>
      </w:pPr>
    </w:p>
    <w:p>
      <w:pPr>
        <w:spacing w:line="249" w:lineRule="auto"/>
        <w:rPr>
          <w:rFonts w:ascii="Arial" w:hAnsi="Arial" w:eastAsia="Arial" w:cs="Arial"/>
          <w:sz w:val="2"/>
          <w:szCs w:val="2"/>
        </w:rPr>
        <w:sectPr>
          <w:type w:val="continuous"/>
          <w:pgSz w:w="16837" w:h="11905"/>
          <w:pgMar w:top="400" w:right="1068" w:bottom="400" w:left="1046" w:header="0" w:footer="0" w:gutter="0"/>
          <w:cols w:equalWidth="0" w:num="1">
            <w:col w:w="14722"/>
          </w:cols>
        </w:sectPr>
      </w:pPr>
      <w:r>
        <w:rPr>
          <w:rFonts w:hint="eastAsia" w:ascii="Arial" w:eastAsia="宋体"/>
          <w:sz w:val="21"/>
          <w:lang w:eastAsia="zh-CN"/>
        </w:rPr>
        <w:drawing>
          <wp:inline distT="0" distB="0" distL="114300" distR="114300">
            <wp:extent cx="9135110" cy="7169150"/>
            <wp:effectExtent l="0" t="0" r="8890" b="12700"/>
            <wp:docPr id="3" name="图片 3" descr="0cfd3236505abf739b6935483a73c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cfd3236505abf739b6935483a73c71"/>
                    <pic:cNvPicPr>
                      <a:picLocks noChangeAspect="1"/>
                    </pic:cNvPicPr>
                  </pic:nvPicPr>
                  <pic:blipFill>
                    <a:blip r:embed="rId9"/>
                    <a:stretch>
                      <a:fillRect/>
                    </a:stretch>
                  </pic:blipFill>
                  <pic:spPr>
                    <a:xfrm>
                      <a:off x="0" y="0"/>
                      <a:ext cx="9135110" cy="7169150"/>
                    </a:xfrm>
                    <a:prstGeom prst="rect">
                      <a:avLst/>
                    </a:prstGeom>
                  </pic:spPr>
                </pic:pic>
              </a:graphicData>
            </a:graphic>
          </wp:inline>
        </w:drawing>
      </w:r>
    </w:p>
    <w:p>
      <w:pPr>
        <w:bidi w:val="0"/>
        <w:jc w:val="both"/>
        <w:rPr>
          <w:rFonts w:hint="eastAsia" w:eastAsia="宋体"/>
          <w:lang w:val="en-US" w:eastAsia="zh-CN"/>
        </w:rPr>
      </w:pPr>
      <w:r>
        <w:rPr>
          <w:rFonts w:hint="eastAsia" w:eastAsia="宋体"/>
          <w:lang w:val="en-US" w:eastAsia="zh-CN"/>
        </w:rPr>
        <w:drawing>
          <wp:inline distT="0" distB="0" distL="114300" distR="114300">
            <wp:extent cx="5956935" cy="7042785"/>
            <wp:effectExtent l="0" t="0" r="5715" b="5715"/>
            <wp:docPr id="5" name="图片 5" descr="03919c9b9246ea65d08613e209bad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3919c9b9246ea65d08613e209bad29"/>
                    <pic:cNvPicPr>
                      <a:picLocks noChangeAspect="1"/>
                    </pic:cNvPicPr>
                  </pic:nvPicPr>
                  <pic:blipFill>
                    <a:blip r:embed="rId10"/>
                    <a:stretch>
                      <a:fillRect/>
                    </a:stretch>
                  </pic:blipFill>
                  <pic:spPr>
                    <a:xfrm>
                      <a:off x="0" y="0"/>
                      <a:ext cx="5956935" cy="7042785"/>
                    </a:xfrm>
                    <a:prstGeom prst="rect">
                      <a:avLst/>
                    </a:prstGeom>
                  </pic:spPr>
                </pic:pic>
              </a:graphicData>
            </a:graphic>
          </wp:inline>
        </w:drawing>
      </w:r>
    </w:p>
    <w:p>
      <w:pPr>
        <w:bidi w:val="0"/>
        <w:rPr>
          <w:rFonts w:hint="eastAsia" w:ascii="Arial" w:hAnsi="Arial" w:eastAsia="宋体" w:cs="Arial"/>
          <w:snapToGrid w:val="0"/>
          <w:color w:val="000000"/>
          <w:kern w:val="0"/>
          <w:sz w:val="21"/>
          <w:szCs w:val="21"/>
          <w:lang w:val="en-US" w:eastAsia="zh-CN" w:bidi="ar-SA"/>
        </w:rPr>
      </w:pPr>
      <w:r>
        <w:rPr>
          <w:rFonts w:hint="eastAsia" w:ascii="Arial" w:hAnsi="Arial" w:eastAsia="宋体" w:cs="Arial"/>
          <w:snapToGrid w:val="0"/>
          <w:color w:val="000000"/>
          <w:kern w:val="0"/>
          <w:sz w:val="21"/>
          <w:szCs w:val="21"/>
          <w:lang w:val="en-US" w:eastAsia="zh-CN" w:bidi="ar-SA"/>
        </w:rPr>
        <w:drawing>
          <wp:inline distT="0" distB="0" distL="114300" distR="114300">
            <wp:extent cx="9287510" cy="2294890"/>
            <wp:effectExtent l="0" t="0" r="8890" b="10160"/>
            <wp:docPr id="6" name="图片 6" descr="94618ca006a4dd5caf0e2ee8008a7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4618ca006a4dd5caf0e2ee8008a77a"/>
                    <pic:cNvPicPr>
                      <a:picLocks noChangeAspect="1"/>
                    </pic:cNvPicPr>
                  </pic:nvPicPr>
                  <pic:blipFill>
                    <a:blip r:embed="rId11"/>
                    <a:stretch>
                      <a:fillRect/>
                    </a:stretch>
                  </pic:blipFill>
                  <pic:spPr>
                    <a:xfrm>
                      <a:off x="0" y="0"/>
                      <a:ext cx="9287510" cy="2294890"/>
                    </a:xfrm>
                    <a:prstGeom prst="rect">
                      <a:avLst/>
                    </a:prstGeom>
                  </pic:spPr>
                </pic:pic>
              </a:graphicData>
            </a:graphic>
          </wp:inline>
        </w:drawing>
      </w: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r>
        <w:rPr>
          <w:rFonts w:hint="eastAsia" w:ascii="宋体" w:hAnsi="宋体" w:eastAsia="宋体" w:cs="宋体"/>
          <w:b/>
          <w:bCs/>
          <w:sz w:val="39"/>
          <w:szCs w:val="39"/>
          <w:lang w:eastAsia="zh-CN"/>
        </w:rPr>
        <w:drawing>
          <wp:inline distT="0" distB="0" distL="114300" distR="114300">
            <wp:extent cx="5259705" cy="7049770"/>
            <wp:effectExtent l="0" t="0" r="17145" b="17780"/>
            <wp:docPr id="7" name="图片 7" descr="c2b06d15cb77e6a13dab614fc761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2b06d15cb77e6a13dab614fc761cc0"/>
                    <pic:cNvPicPr>
                      <a:picLocks noChangeAspect="1"/>
                    </pic:cNvPicPr>
                  </pic:nvPicPr>
                  <pic:blipFill>
                    <a:blip r:embed="rId12"/>
                    <a:stretch>
                      <a:fillRect/>
                    </a:stretch>
                  </pic:blipFill>
                  <pic:spPr>
                    <a:xfrm>
                      <a:off x="0" y="0"/>
                      <a:ext cx="5259705" cy="7049770"/>
                    </a:xfrm>
                    <a:prstGeom prst="rect">
                      <a:avLst/>
                    </a:prstGeom>
                  </pic:spPr>
                </pic:pic>
              </a:graphicData>
            </a:graphic>
          </wp:inline>
        </w:drawing>
      </w:r>
    </w:p>
    <w:p>
      <w:pPr>
        <w:bidi w:val="0"/>
        <w:rPr>
          <w:rFonts w:hint="eastAsia" w:eastAsia="宋体"/>
          <w:lang w:val="en-US" w:eastAsia="zh-CN"/>
        </w:rPr>
      </w:pPr>
      <w:r>
        <w:rPr>
          <w:rFonts w:hint="eastAsia" w:eastAsia="宋体"/>
          <w:lang w:val="en-US" w:eastAsia="zh-CN"/>
        </w:rPr>
        <w:drawing>
          <wp:inline distT="0" distB="0" distL="114300" distR="114300">
            <wp:extent cx="5735955" cy="7045960"/>
            <wp:effectExtent l="0" t="0" r="17145" b="2540"/>
            <wp:docPr id="9" name="图片 9" descr="5ad3ee1094cd838fa2bbdf123cc3b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ad3ee1094cd838fa2bbdf123cc3bfc"/>
                    <pic:cNvPicPr>
                      <a:picLocks noChangeAspect="1"/>
                    </pic:cNvPicPr>
                  </pic:nvPicPr>
                  <pic:blipFill>
                    <a:blip r:embed="rId13"/>
                    <a:stretch>
                      <a:fillRect/>
                    </a:stretch>
                  </pic:blipFill>
                  <pic:spPr>
                    <a:xfrm>
                      <a:off x="0" y="0"/>
                      <a:ext cx="5735955" cy="7045960"/>
                    </a:xfrm>
                    <a:prstGeom prst="rect">
                      <a:avLst/>
                    </a:prstGeom>
                  </pic:spPr>
                </pic:pic>
              </a:graphicData>
            </a:graphic>
          </wp:inline>
        </w:drawing>
      </w:r>
    </w:p>
    <w:p>
      <w:pPr>
        <w:bidi w:val="0"/>
        <w:rPr>
          <w:lang w:val="en-US" w:eastAsia="en-US"/>
        </w:rPr>
      </w:pPr>
    </w:p>
    <w:p>
      <w:pPr>
        <w:bidi w:val="0"/>
        <w:rPr>
          <w:lang w:val="en-US" w:eastAsia="en-US"/>
        </w:rPr>
      </w:pPr>
    </w:p>
    <w:p>
      <w:pPr>
        <w:tabs>
          <w:tab w:val="left" w:pos="6790"/>
        </w:tabs>
        <w:bidi w:val="0"/>
        <w:jc w:val="left"/>
        <w:rPr>
          <w:rFonts w:hint="eastAsia" w:eastAsia="宋体"/>
          <w:lang w:val="en-US" w:eastAsia="zh-CN"/>
        </w:rPr>
      </w:pPr>
      <w:r>
        <w:rPr>
          <w:rFonts w:hint="eastAsia" w:eastAsia="宋体"/>
          <w:lang w:val="en-US" w:eastAsia="zh-CN"/>
        </w:rPr>
        <w:drawing>
          <wp:inline distT="0" distB="0" distL="114300" distR="114300">
            <wp:extent cx="9288780" cy="1856105"/>
            <wp:effectExtent l="0" t="0" r="7620" b="10795"/>
            <wp:docPr id="11" name="图片 11" descr="3d2ee9ca1224d0ea3aa503d505e10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d2ee9ca1224d0ea3aa503d505e104e"/>
                    <pic:cNvPicPr>
                      <a:picLocks noChangeAspect="1"/>
                    </pic:cNvPicPr>
                  </pic:nvPicPr>
                  <pic:blipFill>
                    <a:blip r:embed="rId14"/>
                    <a:stretch>
                      <a:fillRect/>
                    </a:stretch>
                  </pic:blipFill>
                  <pic:spPr>
                    <a:xfrm>
                      <a:off x="0" y="0"/>
                      <a:ext cx="9288780" cy="1856105"/>
                    </a:xfrm>
                    <a:prstGeom prst="rect">
                      <a:avLst/>
                    </a:prstGeom>
                  </pic:spPr>
                </pic:pic>
              </a:graphicData>
            </a:graphic>
          </wp:inline>
        </w:drawing>
      </w:r>
    </w:p>
    <w:p>
      <w:pPr>
        <w:spacing w:line="290" w:lineRule="auto"/>
        <w:rPr>
          <w:rFonts w:hint="eastAsia" w:ascii="Arial" w:eastAsia="宋体"/>
          <w:sz w:val="21"/>
          <w:lang w:eastAsia="zh-CN"/>
        </w:rPr>
      </w:pPr>
      <w:r>
        <w:rPr>
          <w:rFonts w:hint="eastAsia" w:ascii="Arial" w:eastAsia="宋体"/>
          <w:sz w:val="21"/>
          <w:lang w:eastAsia="zh-CN"/>
        </w:rPr>
        <w:drawing>
          <wp:inline distT="0" distB="0" distL="114300" distR="114300">
            <wp:extent cx="9292590" cy="1853565"/>
            <wp:effectExtent l="0" t="0" r="3810" b="13335"/>
            <wp:docPr id="17" name="图片 17" descr="15f282d2e2ca3810a17334543b12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5f282d2e2ca3810a17334543b12f90"/>
                    <pic:cNvPicPr>
                      <a:picLocks noChangeAspect="1"/>
                    </pic:cNvPicPr>
                  </pic:nvPicPr>
                  <pic:blipFill>
                    <a:blip r:embed="rId15"/>
                    <a:stretch>
                      <a:fillRect/>
                    </a:stretch>
                  </pic:blipFill>
                  <pic:spPr>
                    <a:xfrm>
                      <a:off x="0" y="0"/>
                      <a:ext cx="9292590" cy="1853565"/>
                    </a:xfrm>
                    <a:prstGeom prst="rect">
                      <a:avLst/>
                    </a:prstGeom>
                  </pic:spPr>
                </pic:pic>
              </a:graphicData>
            </a:graphic>
          </wp:inline>
        </w:drawing>
      </w:r>
    </w:p>
    <w:p>
      <w:pPr>
        <w:spacing w:before="62" w:line="222" w:lineRule="auto"/>
        <w:ind w:left="6890"/>
        <w:rPr>
          <w:rFonts w:ascii="宋体" w:hAnsi="宋体" w:eastAsia="宋体" w:cs="宋体"/>
          <w:b/>
          <w:bCs/>
          <w:spacing w:val="-1"/>
          <w:sz w:val="19"/>
          <w:szCs w:val="19"/>
        </w:rPr>
      </w:pPr>
    </w:p>
    <w:p>
      <w:pPr>
        <w:spacing w:before="62" w:line="222" w:lineRule="auto"/>
        <w:ind w:left="6890"/>
        <w:rPr>
          <w:rFonts w:ascii="宋体" w:hAnsi="宋体" w:eastAsia="宋体" w:cs="宋体"/>
          <w:b/>
          <w:bCs/>
          <w:spacing w:val="-1"/>
          <w:sz w:val="19"/>
          <w:szCs w:val="19"/>
        </w:rPr>
      </w:pPr>
    </w:p>
    <w:p>
      <w:pPr>
        <w:spacing w:before="62" w:line="222" w:lineRule="auto"/>
        <w:ind w:left="6890"/>
        <w:rPr>
          <w:rFonts w:ascii="宋体" w:hAnsi="宋体" w:eastAsia="宋体" w:cs="宋体"/>
          <w:b/>
          <w:bCs/>
          <w:spacing w:val="-1"/>
          <w:sz w:val="19"/>
          <w:szCs w:val="19"/>
        </w:rPr>
      </w:pPr>
    </w:p>
    <w:p>
      <w:pPr>
        <w:spacing w:before="62" w:line="222" w:lineRule="auto"/>
        <w:ind w:left="6890"/>
        <w:rPr>
          <w:rFonts w:ascii="宋体" w:hAnsi="宋体" w:eastAsia="宋体" w:cs="宋体"/>
          <w:b/>
          <w:bCs/>
          <w:spacing w:val="-1"/>
          <w:sz w:val="19"/>
          <w:szCs w:val="19"/>
        </w:rPr>
      </w:pPr>
    </w:p>
    <w:p>
      <w:pPr>
        <w:spacing w:before="62" w:line="222" w:lineRule="auto"/>
        <w:ind w:left="6890"/>
        <w:rPr>
          <w:rFonts w:ascii="宋体" w:hAnsi="宋体" w:eastAsia="宋体" w:cs="宋体"/>
          <w:b/>
          <w:bCs/>
          <w:spacing w:val="-1"/>
          <w:sz w:val="19"/>
          <w:szCs w:val="19"/>
        </w:rPr>
      </w:pPr>
    </w:p>
    <w:p>
      <w:pPr>
        <w:spacing w:before="62" w:line="222" w:lineRule="auto"/>
        <w:ind w:left="6890"/>
        <w:rPr>
          <w:rFonts w:ascii="宋体" w:hAnsi="宋体" w:eastAsia="宋体" w:cs="宋体"/>
          <w:b/>
          <w:bCs/>
          <w:spacing w:val="-1"/>
          <w:sz w:val="19"/>
          <w:szCs w:val="19"/>
        </w:rPr>
      </w:pPr>
    </w:p>
    <w:p>
      <w:pPr>
        <w:spacing w:before="62" w:line="222" w:lineRule="auto"/>
        <w:ind w:left="6890"/>
        <w:rPr>
          <w:rFonts w:ascii="宋体" w:hAnsi="宋体" w:eastAsia="宋体" w:cs="宋体"/>
          <w:b/>
          <w:bCs/>
          <w:spacing w:val="-1"/>
          <w:sz w:val="19"/>
          <w:szCs w:val="19"/>
        </w:rPr>
      </w:pPr>
    </w:p>
    <w:p>
      <w:pPr>
        <w:spacing w:before="62" w:line="222" w:lineRule="auto"/>
        <w:ind w:left="6890"/>
        <w:rPr>
          <w:rFonts w:ascii="宋体" w:hAnsi="宋体" w:eastAsia="宋体" w:cs="宋体"/>
          <w:b/>
          <w:bCs/>
          <w:spacing w:val="-1"/>
          <w:sz w:val="19"/>
          <w:szCs w:val="19"/>
        </w:rPr>
      </w:pPr>
    </w:p>
    <w:p>
      <w:pPr>
        <w:spacing w:before="62" w:line="222" w:lineRule="auto"/>
        <w:jc w:val="both"/>
        <w:rPr>
          <w:rFonts w:ascii="宋体" w:hAnsi="宋体" w:eastAsia="宋体" w:cs="宋体"/>
          <w:b/>
          <w:bCs/>
          <w:spacing w:val="-1"/>
          <w:sz w:val="19"/>
          <w:szCs w:val="19"/>
        </w:rPr>
      </w:pPr>
    </w:p>
    <w:p>
      <w:pPr>
        <w:spacing w:line="253" w:lineRule="auto"/>
        <w:rPr>
          <w:rFonts w:ascii="Arial"/>
          <w:sz w:val="21"/>
        </w:rPr>
      </w:pPr>
    </w:p>
    <w:p>
      <w:pPr>
        <w:spacing w:line="253" w:lineRule="auto"/>
        <w:rPr>
          <w:rFonts w:hint="eastAsia" w:ascii="Arial" w:eastAsia="宋体"/>
          <w:sz w:val="21"/>
          <w:lang w:eastAsia="zh-CN"/>
        </w:rPr>
      </w:pPr>
    </w:p>
    <w:p>
      <w:pPr>
        <w:spacing w:line="254" w:lineRule="auto"/>
        <w:rPr>
          <w:rFonts w:ascii="Arial"/>
          <w:sz w:val="21"/>
        </w:rPr>
      </w:pPr>
    </w:p>
    <w:p>
      <w:pPr>
        <w:spacing w:before="127" w:line="223" w:lineRule="auto"/>
        <w:ind w:left="6260"/>
        <w:rPr>
          <w:rFonts w:ascii="宋体" w:hAnsi="宋体" w:eastAsia="宋体" w:cs="宋体"/>
          <w:b/>
          <w:bCs/>
          <w:sz w:val="39"/>
          <w:szCs w:val="39"/>
        </w:rPr>
      </w:pPr>
    </w:p>
    <w:p>
      <w:pPr>
        <w:spacing w:before="127" w:line="223" w:lineRule="auto"/>
        <w:ind w:left="6260"/>
        <w:rPr>
          <w:rFonts w:ascii="宋体" w:hAnsi="宋体" w:eastAsia="宋体" w:cs="宋体"/>
          <w:b/>
          <w:bCs/>
          <w:sz w:val="39"/>
          <w:szCs w:val="39"/>
        </w:rPr>
      </w:pPr>
    </w:p>
    <w:p>
      <w:pPr>
        <w:spacing w:before="127" w:line="223" w:lineRule="auto"/>
        <w:ind w:left="6260"/>
        <w:rPr>
          <w:rFonts w:hint="eastAsia" w:ascii="宋体" w:hAnsi="宋体" w:eastAsia="宋体" w:cs="宋体"/>
          <w:b/>
          <w:bCs/>
          <w:sz w:val="39"/>
          <w:szCs w:val="39"/>
          <w:lang w:eastAsia="zh-CN"/>
        </w:rPr>
      </w:pPr>
    </w:p>
    <w:p>
      <w:pPr>
        <w:spacing w:before="127" w:line="223" w:lineRule="auto"/>
        <w:ind w:left="6260"/>
        <w:rPr>
          <w:rFonts w:hint="eastAsia" w:ascii="宋体" w:hAnsi="宋体" w:eastAsia="宋体" w:cs="宋体"/>
          <w:b/>
          <w:bCs/>
          <w:sz w:val="39"/>
          <w:szCs w:val="39"/>
          <w:lang w:eastAsia="zh-CN"/>
        </w:rPr>
      </w:pPr>
    </w:p>
    <w:p>
      <w:pPr>
        <w:spacing w:line="253" w:lineRule="auto"/>
        <w:rPr>
          <w:rFonts w:hint="eastAsia" w:ascii="Arial" w:eastAsia="宋体"/>
          <w:sz w:val="21"/>
          <w:lang w:eastAsia="zh-CN"/>
        </w:rPr>
      </w:pPr>
    </w:p>
    <w:p>
      <w:pPr>
        <w:spacing w:line="253" w:lineRule="auto"/>
        <w:rPr>
          <w:rFonts w:hint="eastAsia" w:ascii="Arial" w:eastAsia="宋体"/>
          <w:sz w:val="21"/>
          <w:lang w:eastAsia="zh-CN"/>
        </w:rPr>
      </w:pPr>
    </w:p>
    <w:p>
      <w:pPr>
        <w:spacing w:line="254" w:lineRule="auto"/>
        <w:rPr>
          <w:rFonts w:hint="eastAsia" w:ascii="Arial" w:eastAsia="宋体"/>
          <w:sz w:val="21"/>
          <w:lang w:eastAsia="zh-CN"/>
        </w:rPr>
      </w:pPr>
    </w:p>
    <w:p>
      <w:pPr>
        <w:rPr>
          <w:rFonts w:ascii="Arial"/>
          <w:sz w:val="21"/>
        </w:rPr>
      </w:pPr>
    </w:p>
    <w:p>
      <w:pPr>
        <w:rPr>
          <w:rFonts w:hint="eastAsia" w:ascii="Arial" w:eastAsia="宋体"/>
          <w:sz w:val="21"/>
          <w:lang w:eastAsia="zh-CN"/>
        </w:rPr>
      </w:pPr>
      <w:r>
        <w:rPr>
          <w:rFonts w:hint="eastAsia" w:ascii="Arial" w:eastAsia="宋体"/>
          <w:sz w:val="21"/>
          <w:lang w:eastAsia="zh-CN"/>
        </w:rPr>
        <w:drawing>
          <wp:inline distT="0" distB="0" distL="114300" distR="114300">
            <wp:extent cx="9292590" cy="1750060"/>
            <wp:effectExtent l="0" t="0" r="3810" b="2540"/>
            <wp:docPr id="23" name="图片 23" descr="2d3d9abe6b43df267a2c49f1b03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2d3d9abe6b43df267a2c49f1b033d3d"/>
                    <pic:cNvPicPr>
                      <a:picLocks noChangeAspect="1"/>
                    </pic:cNvPicPr>
                  </pic:nvPicPr>
                  <pic:blipFill>
                    <a:blip r:embed="rId16"/>
                    <a:stretch>
                      <a:fillRect/>
                    </a:stretch>
                  </pic:blipFill>
                  <pic:spPr>
                    <a:xfrm>
                      <a:off x="0" y="0"/>
                      <a:ext cx="9292590" cy="1750060"/>
                    </a:xfrm>
                    <a:prstGeom prst="rect">
                      <a:avLst/>
                    </a:prstGeom>
                  </pic:spPr>
                </pic:pic>
              </a:graphicData>
            </a:graphic>
          </wp:inline>
        </w:drawing>
      </w:r>
    </w:p>
    <w:p>
      <w:pPr>
        <w:rPr>
          <w:rFonts w:hint="eastAsia" w:ascii="Arial" w:eastAsia="宋体"/>
          <w:sz w:val="21"/>
          <w:lang w:eastAsia="zh-CN"/>
        </w:rPr>
      </w:pPr>
    </w:p>
    <w:p>
      <w:pPr>
        <w:spacing w:line="14" w:lineRule="auto"/>
        <w:rPr>
          <w:rFonts w:ascii="Arial" w:hAnsi="Arial" w:eastAsia="Arial" w:cs="Arial"/>
          <w:sz w:val="2"/>
          <w:szCs w:val="2"/>
        </w:rPr>
      </w:pPr>
    </w:p>
    <w:p>
      <w:pPr>
        <w:bidi w:val="0"/>
        <w:rPr>
          <w:rFonts w:ascii="Arial" w:hAnsi="Arial" w:eastAsia="Arial" w:cs="Arial"/>
          <w:snapToGrid w:val="0"/>
          <w:color w:val="000000"/>
          <w:kern w:val="0"/>
          <w:sz w:val="21"/>
          <w:szCs w:val="21"/>
          <w:lang w:val="en-US" w:eastAsia="en-US" w:bidi="ar-SA"/>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jc w:val="left"/>
        <w:rPr>
          <w:rFonts w:hint="eastAsia" w:eastAsia="宋体"/>
          <w:lang w:val="en-US" w:eastAsia="zh-CN"/>
        </w:rPr>
        <w:sectPr>
          <w:type w:val="continuous"/>
          <w:pgSz w:w="16837" w:h="11905"/>
          <w:pgMar w:top="400" w:right="1109" w:bottom="400" w:left="1089" w:header="0" w:footer="0" w:gutter="0"/>
          <w:cols w:equalWidth="0" w:num="1">
            <w:col w:w="14638"/>
          </w:cols>
        </w:sectPr>
      </w:pPr>
    </w:p>
    <w:p>
      <w:pPr>
        <w:rPr>
          <w:rFonts w:ascii="Arial"/>
          <w:sz w:val="21"/>
        </w:rPr>
      </w:pPr>
    </w:p>
    <w:p>
      <w:pPr>
        <w:rPr>
          <w:rFonts w:ascii="Arial"/>
          <w:sz w:val="21"/>
        </w:rPr>
      </w:pPr>
    </w:p>
    <w:p>
      <w:pPr>
        <w:rPr>
          <w:rFonts w:ascii="Arial"/>
          <w:sz w:val="21"/>
        </w:rPr>
      </w:pPr>
    </w:p>
    <w:p>
      <w:pPr>
        <w:spacing w:line="14" w:lineRule="auto"/>
        <w:rPr>
          <w:rFonts w:ascii="Arial"/>
          <w:sz w:val="2"/>
        </w:rPr>
      </w:pPr>
    </w:p>
    <w:p>
      <w:pPr>
        <w:spacing w:line="14" w:lineRule="auto"/>
        <w:rPr>
          <w:rFonts w:ascii="Arial" w:hAnsi="Arial" w:eastAsia="Arial" w:cs="Arial"/>
          <w:sz w:val="2"/>
          <w:szCs w:val="2"/>
        </w:rPr>
        <w:sectPr>
          <w:type w:val="continuous"/>
          <w:pgSz w:w="16837" w:h="11905"/>
          <w:pgMar w:top="400" w:right="1109" w:bottom="400" w:left="1089" w:header="0" w:footer="0" w:gutter="0"/>
          <w:cols w:equalWidth="0" w:num="1">
            <w:col w:w="14638"/>
          </w:cols>
        </w:sectPr>
      </w:pPr>
    </w:p>
    <w:p>
      <w:pPr>
        <w:spacing w:line="258" w:lineRule="auto"/>
        <w:rPr>
          <w:rFonts w:ascii="Arial"/>
          <w:sz w:val="21"/>
        </w:rPr>
      </w:pPr>
    </w:p>
    <w:p>
      <w:pPr>
        <w:spacing w:before="103" w:line="206" w:lineRule="auto"/>
        <w:ind w:firstLine="4032" w:firstLineChars="900"/>
        <w:rPr>
          <w:rFonts w:ascii="宋体" w:hAnsi="宋体"/>
          <w:spacing w:val="4"/>
          <w:sz w:val="44"/>
          <w:szCs w:val="44"/>
        </w:rPr>
      </w:pPr>
      <w:r>
        <w:rPr>
          <w:rFonts w:ascii="宋体" w:hAnsi="宋体" w:cs="宋体"/>
          <w:spacing w:val="4"/>
          <w:sz w:val="44"/>
          <w:szCs w:val="44"/>
        </w:rPr>
        <w:t>202</w:t>
      </w:r>
      <w:r>
        <w:rPr>
          <w:rFonts w:hint="eastAsia" w:ascii="宋体" w:hAnsi="宋体" w:cs="宋体"/>
          <w:spacing w:val="4"/>
          <w:sz w:val="44"/>
          <w:szCs w:val="44"/>
          <w:lang w:val="en-US" w:eastAsia="zh-CN"/>
        </w:rPr>
        <w:t>4</w:t>
      </w:r>
      <w:r>
        <w:rPr>
          <w:rFonts w:hint="eastAsia" w:ascii="宋体" w:hAnsi="宋体" w:cs="宋体"/>
          <w:spacing w:val="4"/>
          <w:sz w:val="44"/>
          <w:szCs w:val="44"/>
        </w:rPr>
        <w:t>年部门整体支出绩效目标表</w:t>
      </w:r>
    </w:p>
    <w:tbl>
      <w:tblPr>
        <w:tblStyle w:val="4"/>
        <w:tblpPr w:leftFromText="180" w:rightFromText="180" w:vertAnchor="text" w:horzAnchor="page" w:tblpX="3360" w:tblpY="7"/>
        <w:tblOverlap w:val="never"/>
        <w:tblW w:w="102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8"/>
        <w:gridCol w:w="574"/>
        <w:gridCol w:w="905"/>
        <w:gridCol w:w="1077"/>
        <w:gridCol w:w="2493"/>
        <w:gridCol w:w="1223"/>
        <w:gridCol w:w="1296"/>
        <w:gridCol w:w="1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8" w:type="dxa"/>
            <w:tcBorders>
              <w:top w:val="single" w:color="000000" w:sz="2" w:space="0"/>
              <w:bottom w:val="single" w:color="000000" w:sz="2" w:space="0"/>
            </w:tcBorders>
          </w:tcPr>
          <w:p>
            <w:pPr>
              <w:spacing w:before="190" w:line="219" w:lineRule="auto"/>
              <w:ind w:firstLine="135"/>
              <w:rPr>
                <w:rFonts w:ascii="宋体" w:hAnsi="宋体"/>
              </w:rPr>
            </w:pPr>
            <w:r>
              <w:rPr>
                <w:rFonts w:hint="eastAsia" w:ascii="宋体" w:hAnsi="宋体" w:cs="宋体"/>
                <w:spacing w:val="2"/>
              </w:rPr>
              <w:t>部门名称</w:t>
            </w:r>
          </w:p>
        </w:tc>
        <w:tc>
          <w:tcPr>
            <w:tcW w:w="9031" w:type="dxa"/>
            <w:gridSpan w:val="7"/>
            <w:tcBorders>
              <w:top w:val="single" w:color="000000" w:sz="2" w:space="0"/>
              <w:bottom w:val="single" w:color="000000" w:sz="2" w:space="0"/>
            </w:tcBorders>
            <w:vAlign w:val="center"/>
          </w:tcPr>
          <w:p>
            <w:pPr>
              <w:rPr>
                <w:rFonts w:hint="eastAsia" w:eastAsia="宋体"/>
                <w:lang w:eastAsia="zh-CN"/>
              </w:rPr>
            </w:pPr>
            <w:r>
              <w:t>新建区</w:t>
            </w:r>
            <w:r>
              <w:rPr>
                <w:rFonts w:hint="eastAsia"/>
                <w:lang w:val="en-US"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28" w:type="dxa"/>
            <w:tcBorders>
              <w:top w:val="single" w:color="000000" w:sz="2" w:space="0"/>
              <w:bottom w:val="single" w:color="000000" w:sz="2" w:space="0"/>
            </w:tcBorders>
          </w:tcPr>
          <w:p>
            <w:pPr>
              <w:spacing w:before="185" w:line="221" w:lineRule="auto"/>
              <w:ind w:firstLine="245"/>
              <w:rPr>
                <w:rFonts w:ascii="宋体" w:hAnsi="宋体"/>
              </w:rPr>
            </w:pPr>
            <w:r>
              <w:rPr>
                <w:rFonts w:hint="eastAsia" w:ascii="宋体" w:hAnsi="宋体" w:cs="宋体"/>
                <w:spacing w:val="-3"/>
              </w:rPr>
              <w:t>联系人</w:t>
            </w:r>
          </w:p>
        </w:tc>
        <w:tc>
          <w:tcPr>
            <w:tcW w:w="5049" w:type="dxa"/>
            <w:gridSpan w:val="4"/>
            <w:tcBorders>
              <w:top w:val="single" w:color="000000" w:sz="2" w:space="0"/>
              <w:bottom w:val="single" w:color="000000" w:sz="2" w:space="0"/>
            </w:tcBorders>
            <w:vAlign w:val="center"/>
          </w:tcPr>
          <w:p>
            <w:pPr>
              <w:rPr>
                <w:rFonts w:hint="default" w:eastAsia="宋体"/>
                <w:lang w:val="en-US" w:eastAsia="zh-CN"/>
              </w:rPr>
            </w:pPr>
            <w:r>
              <w:rPr>
                <w:rFonts w:hint="eastAsia"/>
                <w:lang w:val="en-US" w:eastAsia="zh-CN"/>
              </w:rPr>
              <w:t>赵小桥</w:t>
            </w:r>
          </w:p>
        </w:tc>
        <w:tc>
          <w:tcPr>
            <w:tcW w:w="1223" w:type="dxa"/>
            <w:tcBorders>
              <w:top w:val="single" w:color="000000" w:sz="2" w:space="0"/>
              <w:bottom w:val="single" w:color="000000" w:sz="2" w:space="0"/>
            </w:tcBorders>
          </w:tcPr>
          <w:p>
            <w:pPr>
              <w:spacing w:before="185" w:line="221" w:lineRule="auto"/>
              <w:ind w:firstLine="146"/>
              <w:rPr>
                <w:rFonts w:ascii="宋体" w:hAnsi="宋体"/>
              </w:rPr>
            </w:pPr>
            <w:r>
              <w:rPr>
                <w:rFonts w:hint="eastAsia" w:ascii="宋体" w:hAnsi="宋体" w:cs="宋体"/>
                <w:spacing w:val="-2"/>
              </w:rPr>
              <w:t>联系电话</w:t>
            </w:r>
          </w:p>
        </w:tc>
        <w:tc>
          <w:tcPr>
            <w:tcW w:w="2759" w:type="dxa"/>
            <w:gridSpan w:val="2"/>
            <w:tcBorders>
              <w:top w:val="single" w:color="000000" w:sz="2" w:space="0"/>
              <w:bottom w:val="single" w:color="000000" w:sz="2" w:space="0"/>
            </w:tcBorders>
            <w:vAlign w:val="center"/>
          </w:tcPr>
          <w:p>
            <w:pPr>
              <w:jc w:val="center"/>
            </w:pPr>
            <w:r>
              <w:rPr>
                <w:rFonts w:hint="eastAsia"/>
              </w:rPr>
              <w:t>0791-8370</w:t>
            </w:r>
            <w:r>
              <w:rPr>
                <w:rFonts w:hint="eastAsia"/>
                <w:lang w:val="en-US" w:eastAsia="zh-CN"/>
              </w:rPr>
              <w:t>09</w:t>
            </w:r>
            <w:r>
              <w:rPr>
                <w:rFonts w:hint="eastAsia"/>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259" w:type="dxa"/>
            <w:gridSpan w:val="8"/>
            <w:tcBorders>
              <w:top w:val="single" w:color="000000" w:sz="2" w:space="0"/>
              <w:bottom w:val="single" w:color="000000" w:sz="2" w:space="0"/>
            </w:tcBorders>
          </w:tcPr>
          <w:p>
            <w:pPr>
              <w:spacing w:before="185" w:line="219" w:lineRule="auto"/>
              <w:ind w:firstLine="4095"/>
              <w:rPr>
                <w:rFonts w:ascii="宋体" w:hAnsi="宋体"/>
              </w:rPr>
            </w:pPr>
            <w:r>
              <w:rPr>
                <w:rFonts w:hint="eastAsia" w:ascii="宋体" w:hAnsi="宋体" w:cs="宋体"/>
                <w:spacing w:val="2"/>
              </w:rPr>
              <w:t>部门基本信息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707" w:type="dxa"/>
            <w:gridSpan w:val="3"/>
            <w:tcBorders>
              <w:top w:val="single" w:color="000000" w:sz="2" w:space="0"/>
              <w:bottom w:val="single" w:color="000000" w:sz="2" w:space="0"/>
            </w:tcBorders>
          </w:tcPr>
          <w:p>
            <w:pPr>
              <w:spacing w:before="186" w:line="219" w:lineRule="auto"/>
              <w:ind w:firstLine="604"/>
              <w:rPr>
                <w:rFonts w:ascii="宋体" w:hAnsi="宋体"/>
              </w:rPr>
            </w:pPr>
            <w:r>
              <w:rPr>
                <w:rFonts w:hint="eastAsia" w:ascii="宋体" w:hAnsi="宋体" w:cs="宋体"/>
                <w:spacing w:val="-2"/>
              </w:rPr>
              <w:t>部门所属领域</w:t>
            </w:r>
          </w:p>
        </w:tc>
        <w:tc>
          <w:tcPr>
            <w:tcW w:w="3570" w:type="dxa"/>
            <w:gridSpan w:val="2"/>
            <w:tcBorders>
              <w:top w:val="single" w:color="000000" w:sz="2" w:space="0"/>
              <w:bottom w:val="single" w:color="000000" w:sz="2" w:space="0"/>
            </w:tcBorders>
            <w:vAlign w:val="center"/>
          </w:tcPr>
          <w:p>
            <w:pPr>
              <w:rPr>
                <w:rFonts w:hint="eastAsia" w:eastAsia="宋体"/>
                <w:lang w:eastAsia="zh-CN"/>
              </w:rPr>
            </w:pPr>
            <w:r>
              <w:rPr>
                <w:rFonts w:hint="eastAsia"/>
                <w:lang w:val="en-US" w:eastAsia="zh-CN"/>
              </w:rPr>
              <w:t>财政</w:t>
            </w:r>
          </w:p>
        </w:tc>
        <w:tc>
          <w:tcPr>
            <w:tcW w:w="2519" w:type="dxa"/>
            <w:gridSpan w:val="2"/>
            <w:tcBorders>
              <w:top w:val="single" w:color="000000" w:sz="2" w:space="0"/>
              <w:bottom w:val="single" w:color="000000" w:sz="2" w:space="0"/>
            </w:tcBorders>
            <w:vAlign w:val="center"/>
          </w:tcPr>
          <w:p>
            <w:pPr>
              <w:spacing w:before="186" w:line="220" w:lineRule="auto"/>
              <w:ind w:firstLine="525"/>
              <w:rPr>
                <w:rFonts w:ascii="宋体" w:hAnsi="宋体"/>
              </w:rPr>
            </w:pPr>
            <w:r>
              <w:rPr>
                <w:rFonts w:hint="eastAsia" w:ascii="宋体" w:hAnsi="宋体" w:cs="宋体"/>
                <w:spacing w:val="-2"/>
              </w:rPr>
              <w:t>直属单位包括</w:t>
            </w:r>
          </w:p>
        </w:tc>
        <w:tc>
          <w:tcPr>
            <w:tcW w:w="1463" w:type="dxa"/>
            <w:tcBorders>
              <w:top w:val="single" w:color="000000" w:sz="2" w:space="0"/>
              <w:bottom w:val="single" w:color="000000" w:sz="2"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707" w:type="dxa"/>
            <w:gridSpan w:val="3"/>
            <w:tcBorders>
              <w:top w:val="single" w:color="000000" w:sz="2" w:space="0"/>
              <w:bottom w:val="single" w:color="000000" w:sz="2" w:space="0"/>
            </w:tcBorders>
          </w:tcPr>
          <w:p>
            <w:pPr>
              <w:spacing w:before="186" w:line="219" w:lineRule="auto"/>
              <w:ind w:firstLine="604"/>
              <w:rPr>
                <w:rFonts w:ascii="宋体" w:hAnsi="宋体"/>
              </w:rPr>
            </w:pPr>
            <w:r>
              <w:rPr>
                <w:rFonts w:hint="eastAsia" w:ascii="宋体" w:hAnsi="宋体" w:cs="宋体"/>
                <w:spacing w:val="3"/>
              </w:rPr>
              <w:t>内设职能部门</w:t>
            </w:r>
          </w:p>
        </w:tc>
        <w:tc>
          <w:tcPr>
            <w:tcW w:w="3570" w:type="dxa"/>
            <w:gridSpan w:val="2"/>
            <w:tcBorders>
              <w:top w:val="single" w:color="000000" w:sz="2" w:space="0"/>
              <w:bottom w:val="single" w:color="000000" w:sz="2" w:space="0"/>
            </w:tcBorders>
            <w:vAlign w:val="center"/>
          </w:tcPr>
          <w:p>
            <w:pPr>
              <w:rPr>
                <w:rFonts w:hint="eastAsia" w:eastAsia="宋体"/>
                <w:lang w:eastAsia="zh-CN"/>
              </w:rPr>
            </w:pPr>
            <w:r>
              <w:rPr>
                <w:rFonts w:hint="eastAsia"/>
                <w:lang w:val="en-US" w:eastAsia="zh-CN"/>
              </w:rPr>
              <w:t>3</w:t>
            </w:r>
          </w:p>
        </w:tc>
        <w:tc>
          <w:tcPr>
            <w:tcW w:w="2519" w:type="dxa"/>
            <w:gridSpan w:val="2"/>
            <w:tcBorders>
              <w:top w:val="single" w:color="000000" w:sz="2" w:space="0"/>
              <w:bottom w:val="single" w:color="000000" w:sz="2" w:space="0"/>
            </w:tcBorders>
            <w:vAlign w:val="center"/>
          </w:tcPr>
          <w:p>
            <w:pPr>
              <w:spacing w:before="186" w:line="219" w:lineRule="auto"/>
              <w:ind w:firstLine="636"/>
              <w:rPr>
                <w:rFonts w:ascii="宋体" w:hAnsi="宋体"/>
              </w:rPr>
            </w:pPr>
            <w:r>
              <w:rPr>
                <w:rFonts w:hint="eastAsia" w:ascii="宋体" w:hAnsi="宋体" w:cs="宋体"/>
                <w:spacing w:val="-2"/>
              </w:rPr>
              <w:t>编制控制数</w:t>
            </w:r>
          </w:p>
        </w:tc>
        <w:tc>
          <w:tcPr>
            <w:tcW w:w="1463" w:type="dxa"/>
            <w:tcBorders>
              <w:top w:val="single" w:color="000000" w:sz="2" w:space="0"/>
              <w:bottom w:val="single" w:color="000000" w:sz="2" w:space="0"/>
            </w:tcBorders>
            <w:vAlign w:val="center"/>
          </w:tcPr>
          <w:p>
            <w:pPr>
              <w:rPr>
                <w:rFonts w:hint="default" w:eastAsia="宋体"/>
                <w:lang w:val="en-US" w:eastAsia="zh-CN"/>
              </w:rPr>
            </w:pPr>
            <w:r>
              <w:rPr>
                <w:rFonts w:hint="eastAsia"/>
                <w:lang w:val="en-US" w:eastAsia="zh-CN"/>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707" w:type="dxa"/>
            <w:gridSpan w:val="3"/>
            <w:tcBorders>
              <w:top w:val="single" w:color="000000" w:sz="2" w:space="0"/>
              <w:bottom w:val="single" w:color="000000" w:sz="2" w:space="0"/>
            </w:tcBorders>
          </w:tcPr>
          <w:p>
            <w:pPr>
              <w:spacing w:before="186" w:line="219" w:lineRule="auto"/>
              <w:ind w:firstLine="604"/>
              <w:rPr>
                <w:rFonts w:ascii="宋体" w:hAnsi="宋体"/>
              </w:rPr>
            </w:pPr>
            <w:r>
              <w:rPr>
                <w:rFonts w:hint="eastAsia" w:ascii="宋体" w:hAnsi="宋体" w:cs="宋体"/>
                <w:spacing w:val="-2"/>
              </w:rPr>
              <w:t>在职人员总数</w:t>
            </w:r>
          </w:p>
        </w:tc>
        <w:tc>
          <w:tcPr>
            <w:tcW w:w="3570" w:type="dxa"/>
            <w:gridSpan w:val="2"/>
            <w:tcBorders>
              <w:top w:val="single" w:color="000000" w:sz="2" w:space="0"/>
              <w:bottom w:val="single" w:color="000000" w:sz="2" w:space="0"/>
            </w:tcBorders>
            <w:vAlign w:val="center"/>
          </w:tcPr>
          <w:p>
            <w:pPr>
              <w:rPr>
                <w:rFonts w:hint="default" w:eastAsia="宋体"/>
                <w:lang w:val="en-US" w:eastAsia="zh-CN"/>
              </w:rPr>
            </w:pPr>
            <w:r>
              <w:rPr>
                <w:rFonts w:hint="eastAsia"/>
                <w:lang w:val="en-US" w:eastAsia="zh-CN"/>
              </w:rPr>
              <w:t>31</w:t>
            </w:r>
          </w:p>
        </w:tc>
        <w:tc>
          <w:tcPr>
            <w:tcW w:w="2519" w:type="dxa"/>
            <w:gridSpan w:val="2"/>
            <w:tcBorders>
              <w:top w:val="single" w:color="000000" w:sz="2" w:space="0"/>
              <w:bottom w:val="single" w:color="000000" w:sz="2" w:space="0"/>
            </w:tcBorders>
            <w:vAlign w:val="center"/>
          </w:tcPr>
          <w:p>
            <w:pPr>
              <w:spacing w:before="186" w:line="219" w:lineRule="auto"/>
              <w:ind w:firstLine="265"/>
              <w:rPr>
                <w:rFonts w:ascii="宋体" w:hAnsi="宋体"/>
              </w:rPr>
            </w:pPr>
            <w:r>
              <w:rPr>
                <w:rFonts w:hint="eastAsia" w:ascii="宋体" w:hAnsi="宋体" w:cs="宋体"/>
                <w:spacing w:val="-2"/>
              </w:rPr>
              <w:t>其中</w:t>
            </w:r>
            <w:r>
              <w:rPr>
                <w:rFonts w:ascii="宋体" w:hAnsi="宋体" w:cs="宋体"/>
                <w:spacing w:val="-2"/>
              </w:rPr>
              <w:t>:</w:t>
            </w:r>
            <w:r>
              <w:rPr>
                <w:rFonts w:hint="eastAsia" w:ascii="宋体" w:hAnsi="宋体" w:cs="宋体"/>
                <w:spacing w:val="-2"/>
              </w:rPr>
              <w:t>行政编制人数</w:t>
            </w:r>
          </w:p>
        </w:tc>
        <w:tc>
          <w:tcPr>
            <w:tcW w:w="1463" w:type="dxa"/>
            <w:tcBorders>
              <w:top w:val="single" w:color="000000" w:sz="2" w:space="0"/>
              <w:bottom w:val="single" w:color="000000" w:sz="2" w:space="0"/>
            </w:tcBorders>
            <w:vAlign w:val="center"/>
          </w:tcPr>
          <w:p>
            <w:pPr>
              <w:rPr>
                <w:rFonts w:hint="default" w:eastAsia="宋体"/>
                <w:lang w:val="en-US" w:eastAsia="zh-CN"/>
              </w:rPr>
            </w:pPr>
            <w:r>
              <w:rPr>
                <w:rFonts w:hint="eastAsia"/>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707" w:type="dxa"/>
            <w:gridSpan w:val="3"/>
            <w:tcBorders>
              <w:top w:val="single" w:color="000000" w:sz="2" w:space="0"/>
              <w:bottom w:val="single" w:color="000000" w:sz="2" w:space="0"/>
            </w:tcBorders>
          </w:tcPr>
          <w:p>
            <w:pPr>
              <w:spacing w:before="186" w:line="219" w:lineRule="auto"/>
              <w:ind w:firstLine="604"/>
              <w:rPr>
                <w:rFonts w:ascii="宋体" w:hAnsi="宋体"/>
              </w:rPr>
            </w:pPr>
            <w:r>
              <w:rPr>
                <w:rFonts w:hint="eastAsia" w:ascii="宋体" w:hAnsi="宋体" w:cs="宋体"/>
                <w:spacing w:val="-2"/>
              </w:rPr>
              <w:t>事业编制人数</w:t>
            </w:r>
          </w:p>
        </w:tc>
        <w:tc>
          <w:tcPr>
            <w:tcW w:w="3570" w:type="dxa"/>
            <w:gridSpan w:val="2"/>
            <w:tcBorders>
              <w:top w:val="single" w:color="000000" w:sz="2" w:space="0"/>
              <w:bottom w:val="single" w:color="000000" w:sz="2" w:space="0"/>
            </w:tcBorders>
            <w:vAlign w:val="center"/>
          </w:tcPr>
          <w:p>
            <w:pPr>
              <w:rPr>
                <w:rFonts w:hint="default" w:eastAsia="宋体"/>
                <w:lang w:val="en-US" w:eastAsia="zh-CN"/>
              </w:rPr>
            </w:pPr>
            <w:r>
              <w:rPr>
                <w:rFonts w:hint="eastAsia"/>
                <w:lang w:val="en-US" w:eastAsia="zh-CN"/>
              </w:rPr>
              <w:t>21</w:t>
            </w:r>
          </w:p>
        </w:tc>
        <w:tc>
          <w:tcPr>
            <w:tcW w:w="2519" w:type="dxa"/>
            <w:gridSpan w:val="2"/>
            <w:tcBorders>
              <w:top w:val="single" w:color="000000" w:sz="2" w:space="0"/>
              <w:bottom w:val="single" w:color="000000" w:sz="2" w:space="0"/>
            </w:tcBorders>
            <w:vAlign w:val="center"/>
          </w:tcPr>
          <w:p>
            <w:pPr>
              <w:spacing w:before="186" w:line="219" w:lineRule="auto"/>
              <w:ind w:firstLine="736"/>
              <w:rPr>
                <w:rFonts w:ascii="宋体" w:hAnsi="宋体"/>
              </w:rPr>
            </w:pPr>
            <w:r>
              <w:rPr>
                <w:rFonts w:hint="eastAsia" w:ascii="宋体" w:hAnsi="宋体" w:cs="宋体"/>
                <w:spacing w:val="-2"/>
              </w:rPr>
              <w:t>编外人数</w:t>
            </w:r>
          </w:p>
        </w:tc>
        <w:tc>
          <w:tcPr>
            <w:tcW w:w="1463"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259" w:type="dxa"/>
            <w:gridSpan w:val="8"/>
            <w:tcBorders>
              <w:top w:val="single" w:color="000000" w:sz="2" w:space="0"/>
              <w:bottom w:val="single" w:color="000000" w:sz="2" w:space="0"/>
            </w:tcBorders>
            <w:vAlign w:val="center"/>
          </w:tcPr>
          <w:p>
            <w:pPr>
              <w:spacing w:before="186" w:line="219" w:lineRule="auto"/>
              <w:ind w:firstLine="3775"/>
              <w:rPr>
                <w:rFonts w:ascii="宋体" w:hAnsi="宋体"/>
              </w:rPr>
            </w:pPr>
            <w:r>
              <w:rPr>
                <w:rFonts w:hint="eastAsia" w:ascii="宋体" w:hAnsi="宋体" w:cs="宋体"/>
                <w:spacing w:val="-5"/>
              </w:rPr>
              <w:t>当年预算情况</w:t>
            </w:r>
            <w:r>
              <w:rPr>
                <w:rFonts w:ascii="宋体" w:hAnsi="宋体" w:cs="宋体"/>
                <w:spacing w:val="-5"/>
              </w:rPr>
              <w:t>(</w:t>
            </w:r>
            <w:r>
              <w:rPr>
                <w:rFonts w:hint="eastAsia" w:ascii="宋体" w:hAnsi="宋体" w:cs="宋体"/>
                <w:spacing w:val="-5"/>
              </w:rPr>
              <w:t>万元</w:t>
            </w:r>
            <w:r>
              <w:rPr>
                <w:rFonts w:ascii="宋体" w:hAnsi="宋体" w:cs="宋体"/>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707" w:type="dxa"/>
            <w:gridSpan w:val="3"/>
            <w:tcBorders>
              <w:top w:val="single" w:color="000000" w:sz="2" w:space="0"/>
              <w:bottom w:val="single" w:color="000000" w:sz="2" w:space="0"/>
            </w:tcBorders>
          </w:tcPr>
          <w:p>
            <w:pPr>
              <w:spacing w:before="196" w:line="219" w:lineRule="auto"/>
              <w:ind w:firstLine="614"/>
              <w:rPr>
                <w:rFonts w:ascii="宋体" w:hAnsi="宋体"/>
              </w:rPr>
            </w:pPr>
            <w:r>
              <w:rPr>
                <w:rFonts w:hint="eastAsia" w:ascii="宋体" w:hAnsi="宋体" w:cs="宋体"/>
                <w:spacing w:val="1"/>
              </w:rPr>
              <w:t>收入预算合计</w:t>
            </w:r>
          </w:p>
        </w:tc>
        <w:tc>
          <w:tcPr>
            <w:tcW w:w="3570" w:type="dxa"/>
            <w:gridSpan w:val="2"/>
            <w:tcBorders>
              <w:top w:val="single" w:color="000000" w:sz="2" w:space="0"/>
              <w:bottom w:val="single" w:color="000000" w:sz="2" w:space="0"/>
            </w:tcBorders>
            <w:vAlign w:val="center"/>
          </w:tcPr>
          <w:p>
            <w:pPr>
              <w:rPr>
                <w:rFonts w:hint="default" w:eastAsia="宋体"/>
                <w:lang w:val="en-US" w:eastAsia="zh-CN"/>
              </w:rPr>
            </w:pPr>
            <w:r>
              <w:rPr>
                <w:rFonts w:hint="eastAsia"/>
                <w:lang w:val="en-US" w:eastAsia="zh-CN"/>
              </w:rPr>
              <w:t>11645.37</w:t>
            </w:r>
          </w:p>
        </w:tc>
        <w:tc>
          <w:tcPr>
            <w:tcW w:w="2519" w:type="dxa"/>
            <w:gridSpan w:val="2"/>
            <w:tcBorders>
              <w:top w:val="single" w:color="000000" w:sz="2" w:space="0"/>
              <w:bottom w:val="single" w:color="000000" w:sz="2" w:space="0"/>
            </w:tcBorders>
            <w:vAlign w:val="center"/>
          </w:tcPr>
          <w:p>
            <w:pPr>
              <w:spacing w:before="196" w:line="219" w:lineRule="auto"/>
              <w:ind w:firstLine="255"/>
              <w:rPr>
                <w:rFonts w:ascii="宋体" w:hAnsi="宋体"/>
              </w:rPr>
            </w:pPr>
            <w:r>
              <w:rPr>
                <w:rFonts w:hint="eastAsia" w:ascii="宋体" w:hAnsi="宋体" w:cs="宋体"/>
                <w:spacing w:val="1"/>
              </w:rPr>
              <w:t>其中</w:t>
            </w:r>
            <w:r>
              <w:rPr>
                <w:rFonts w:ascii="宋体" w:hAnsi="宋体" w:cs="宋体"/>
                <w:spacing w:val="1"/>
              </w:rPr>
              <w:t>:</w:t>
            </w:r>
            <w:r>
              <w:rPr>
                <w:rFonts w:hint="eastAsia" w:ascii="宋体" w:hAnsi="宋体" w:cs="宋体"/>
                <w:spacing w:val="1"/>
              </w:rPr>
              <w:t>上级财政拨款</w:t>
            </w:r>
          </w:p>
        </w:tc>
        <w:tc>
          <w:tcPr>
            <w:tcW w:w="1463" w:type="dxa"/>
            <w:tcBorders>
              <w:top w:val="single" w:color="000000" w:sz="2" w:space="0"/>
              <w:bottom w:val="single" w:color="000000" w:sz="2"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707" w:type="dxa"/>
            <w:gridSpan w:val="3"/>
            <w:tcBorders>
              <w:top w:val="single" w:color="000000" w:sz="2" w:space="0"/>
              <w:bottom w:val="single" w:color="000000" w:sz="2" w:space="0"/>
            </w:tcBorders>
          </w:tcPr>
          <w:p>
            <w:pPr>
              <w:spacing w:before="135" w:line="219" w:lineRule="auto"/>
              <w:ind w:firstLine="614"/>
              <w:rPr>
                <w:rFonts w:ascii="宋体" w:hAnsi="宋体"/>
              </w:rPr>
            </w:pPr>
            <w:r>
              <w:rPr>
                <w:rFonts w:hint="eastAsia" w:ascii="宋体" w:hAnsi="宋体" w:cs="宋体"/>
                <w:spacing w:val="-2"/>
              </w:rPr>
              <w:t>本级财政安排</w:t>
            </w:r>
          </w:p>
        </w:tc>
        <w:tc>
          <w:tcPr>
            <w:tcW w:w="3570" w:type="dxa"/>
            <w:gridSpan w:val="2"/>
            <w:tcBorders>
              <w:top w:val="single" w:color="000000" w:sz="2" w:space="0"/>
              <w:bottom w:val="single" w:color="000000" w:sz="2" w:space="0"/>
            </w:tcBorders>
            <w:vAlign w:val="center"/>
          </w:tcPr>
          <w:p>
            <w:pPr>
              <w:rPr>
                <w:rFonts w:hint="default" w:eastAsia="宋体"/>
                <w:lang w:val="en-US" w:eastAsia="zh-CN"/>
              </w:rPr>
            </w:pPr>
            <w:r>
              <w:rPr>
                <w:rFonts w:hint="eastAsia"/>
                <w:lang w:val="en-US" w:eastAsia="zh-CN"/>
              </w:rPr>
              <w:t>11345.37</w:t>
            </w:r>
          </w:p>
        </w:tc>
        <w:tc>
          <w:tcPr>
            <w:tcW w:w="2519" w:type="dxa"/>
            <w:gridSpan w:val="2"/>
            <w:tcBorders>
              <w:top w:val="single" w:color="000000" w:sz="2" w:space="0"/>
              <w:bottom w:val="single" w:color="000000" w:sz="2" w:space="0"/>
            </w:tcBorders>
            <w:vAlign w:val="center"/>
          </w:tcPr>
          <w:p>
            <w:pPr>
              <w:spacing w:before="136" w:line="220" w:lineRule="auto"/>
              <w:ind w:firstLine="736"/>
              <w:rPr>
                <w:rFonts w:ascii="宋体" w:hAnsi="宋体"/>
              </w:rPr>
            </w:pPr>
            <w:r>
              <w:rPr>
                <w:rFonts w:hint="eastAsia" w:ascii="宋体" w:hAnsi="宋体" w:cs="宋体"/>
                <w:spacing w:val="-2"/>
              </w:rPr>
              <w:t>其他资金</w:t>
            </w:r>
          </w:p>
        </w:tc>
        <w:tc>
          <w:tcPr>
            <w:tcW w:w="1463" w:type="dxa"/>
            <w:tcBorders>
              <w:top w:val="single" w:color="000000" w:sz="2" w:space="0"/>
              <w:bottom w:val="single" w:color="000000" w:sz="2" w:space="0"/>
            </w:tcBorders>
            <w:vAlign w:val="center"/>
          </w:tcPr>
          <w:p>
            <w:pPr>
              <w:rPr>
                <w:rFonts w:hint="default" w:eastAsia="宋体"/>
                <w:lang w:val="en-US" w:eastAsia="zh-CN"/>
              </w:rPr>
            </w:pPr>
            <w:r>
              <w:rPr>
                <w:rFonts w:hint="eastAsia"/>
                <w:lang w:val="en-US" w:eastAsia="zh-CN"/>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707" w:type="dxa"/>
            <w:gridSpan w:val="3"/>
            <w:tcBorders>
              <w:top w:val="single" w:color="000000" w:sz="2" w:space="0"/>
              <w:bottom w:val="single" w:color="000000" w:sz="2" w:space="0"/>
            </w:tcBorders>
          </w:tcPr>
          <w:p>
            <w:pPr>
              <w:spacing w:before="146" w:line="219" w:lineRule="auto"/>
              <w:ind w:firstLine="614"/>
              <w:rPr>
                <w:rFonts w:ascii="宋体" w:hAnsi="宋体"/>
              </w:rPr>
            </w:pPr>
            <w:r>
              <w:rPr>
                <w:rFonts w:hint="eastAsia" w:ascii="宋体" w:hAnsi="宋体" w:cs="宋体"/>
                <w:spacing w:val="-2"/>
              </w:rPr>
              <w:t>支出预算合计</w:t>
            </w:r>
          </w:p>
        </w:tc>
        <w:tc>
          <w:tcPr>
            <w:tcW w:w="3570" w:type="dxa"/>
            <w:gridSpan w:val="2"/>
            <w:tcBorders>
              <w:top w:val="single" w:color="000000" w:sz="2" w:space="0"/>
              <w:bottom w:val="single" w:color="000000" w:sz="2" w:space="0"/>
            </w:tcBorders>
            <w:vAlign w:val="center"/>
          </w:tcPr>
          <w:p>
            <w:pPr>
              <w:rPr>
                <w:rFonts w:hint="default" w:eastAsia="宋体"/>
                <w:lang w:val="en-US" w:eastAsia="zh-CN"/>
              </w:rPr>
            </w:pPr>
            <w:r>
              <w:rPr>
                <w:rFonts w:hint="eastAsia"/>
                <w:lang w:val="en-US" w:eastAsia="zh-CN"/>
              </w:rPr>
              <w:t>11645.37</w:t>
            </w:r>
          </w:p>
        </w:tc>
        <w:tc>
          <w:tcPr>
            <w:tcW w:w="2519" w:type="dxa"/>
            <w:gridSpan w:val="2"/>
            <w:tcBorders>
              <w:top w:val="single" w:color="000000" w:sz="2" w:space="0"/>
              <w:bottom w:val="single" w:color="000000" w:sz="2" w:space="0"/>
            </w:tcBorders>
            <w:vAlign w:val="center"/>
          </w:tcPr>
          <w:p>
            <w:pPr>
              <w:spacing w:before="146" w:line="220" w:lineRule="auto"/>
              <w:ind w:firstLine="465"/>
              <w:rPr>
                <w:rFonts w:ascii="宋体" w:hAnsi="宋体"/>
              </w:rPr>
            </w:pPr>
            <w:r>
              <w:rPr>
                <w:rFonts w:hint="eastAsia" w:ascii="宋体" w:hAnsi="宋体" w:cs="宋体"/>
                <w:spacing w:val="2"/>
              </w:rPr>
              <w:t>其中</w:t>
            </w:r>
            <w:r>
              <w:rPr>
                <w:rFonts w:ascii="宋体" w:hAnsi="宋体" w:cs="宋体"/>
                <w:spacing w:val="2"/>
              </w:rPr>
              <w:t>:</w:t>
            </w:r>
            <w:r>
              <w:rPr>
                <w:rFonts w:hint="eastAsia" w:ascii="宋体" w:hAnsi="宋体" w:cs="宋体"/>
                <w:spacing w:val="2"/>
              </w:rPr>
              <w:t>人员经费</w:t>
            </w:r>
          </w:p>
        </w:tc>
        <w:tc>
          <w:tcPr>
            <w:tcW w:w="1463" w:type="dxa"/>
            <w:tcBorders>
              <w:top w:val="single" w:color="000000" w:sz="2" w:space="0"/>
              <w:bottom w:val="single" w:color="000000" w:sz="2" w:space="0"/>
            </w:tcBorders>
            <w:vAlign w:val="center"/>
          </w:tcPr>
          <w:p>
            <w:pPr>
              <w:rPr>
                <w:rFonts w:hint="default" w:eastAsia="宋体"/>
                <w:lang w:val="en-US" w:eastAsia="zh-CN"/>
              </w:rPr>
            </w:pPr>
            <w:r>
              <w:rPr>
                <w:rFonts w:hint="eastAsia"/>
                <w:lang w:val="en-US" w:eastAsia="zh-CN"/>
              </w:rPr>
              <w:t>772.8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707" w:type="dxa"/>
            <w:gridSpan w:val="3"/>
            <w:tcBorders>
              <w:top w:val="single" w:color="000000" w:sz="2" w:space="0"/>
              <w:bottom w:val="single" w:color="000000" w:sz="2" w:space="0"/>
            </w:tcBorders>
          </w:tcPr>
          <w:p>
            <w:pPr>
              <w:spacing w:before="186" w:line="220" w:lineRule="auto"/>
              <w:ind w:firstLine="825"/>
              <w:rPr>
                <w:rFonts w:ascii="宋体" w:hAnsi="宋体"/>
              </w:rPr>
            </w:pPr>
            <w:r>
              <w:rPr>
                <w:rFonts w:hint="eastAsia" w:ascii="宋体" w:hAnsi="宋体" w:cs="宋体"/>
                <w:spacing w:val="3"/>
              </w:rPr>
              <w:t>公用经费</w:t>
            </w:r>
          </w:p>
        </w:tc>
        <w:tc>
          <w:tcPr>
            <w:tcW w:w="3570" w:type="dxa"/>
            <w:gridSpan w:val="2"/>
            <w:tcBorders>
              <w:top w:val="single" w:color="000000" w:sz="2" w:space="0"/>
              <w:bottom w:val="single" w:color="000000" w:sz="2" w:space="0"/>
            </w:tcBorders>
            <w:vAlign w:val="center"/>
          </w:tcPr>
          <w:p>
            <w:pPr>
              <w:rPr>
                <w:rFonts w:hint="default" w:eastAsia="宋体"/>
                <w:lang w:val="en-US" w:eastAsia="zh-CN"/>
              </w:rPr>
            </w:pPr>
            <w:r>
              <w:rPr>
                <w:rFonts w:hint="eastAsia"/>
                <w:lang w:val="en-US" w:eastAsia="zh-CN"/>
              </w:rPr>
              <w:t>195</w:t>
            </w:r>
          </w:p>
        </w:tc>
        <w:tc>
          <w:tcPr>
            <w:tcW w:w="2519" w:type="dxa"/>
            <w:gridSpan w:val="2"/>
            <w:tcBorders>
              <w:top w:val="single" w:color="000000" w:sz="2" w:space="0"/>
              <w:bottom w:val="single" w:color="000000" w:sz="2" w:space="0"/>
            </w:tcBorders>
            <w:vAlign w:val="center"/>
          </w:tcPr>
          <w:p>
            <w:pPr>
              <w:spacing w:before="186" w:line="220" w:lineRule="auto"/>
              <w:ind w:firstLine="736"/>
              <w:rPr>
                <w:rFonts w:ascii="宋体" w:hAnsi="宋体"/>
              </w:rPr>
            </w:pPr>
            <w:r>
              <w:rPr>
                <w:rFonts w:hint="eastAsia" w:ascii="宋体" w:hAnsi="宋体" w:cs="宋体"/>
                <w:spacing w:val="3"/>
              </w:rPr>
              <w:t>项目经费</w:t>
            </w:r>
          </w:p>
        </w:tc>
        <w:tc>
          <w:tcPr>
            <w:tcW w:w="1463" w:type="dxa"/>
            <w:tcBorders>
              <w:top w:val="single" w:color="000000" w:sz="2" w:space="0"/>
              <w:bottom w:val="single" w:color="000000" w:sz="2" w:space="0"/>
            </w:tcBorders>
            <w:vAlign w:val="center"/>
          </w:tcPr>
          <w:p>
            <w:pPr>
              <w:rPr>
                <w:rFonts w:hint="default"/>
                <w:lang w:val="en-US"/>
              </w:rPr>
            </w:pPr>
            <w:r>
              <w:rPr>
                <w:rFonts w:hint="eastAsia"/>
                <w:lang w:val="en-US" w:eastAsia="zh-CN"/>
              </w:rPr>
              <w:t>10751.48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259" w:type="dxa"/>
            <w:gridSpan w:val="8"/>
            <w:tcBorders>
              <w:top w:val="single" w:color="000000" w:sz="2" w:space="0"/>
              <w:bottom w:val="single" w:color="000000" w:sz="2" w:space="0"/>
            </w:tcBorders>
          </w:tcPr>
          <w:p>
            <w:pPr>
              <w:spacing w:before="197" w:line="219" w:lineRule="auto"/>
              <w:ind w:firstLine="4095"/>
              <w:rPr>
                <w:rFonts w:ascii="宋体" w:hAnsi="宋体"/>
              </w:rPr>
            </w:pPr>
            <w:r>
              <w:rPr>
                <w:rFonts w:hint="eastAsia" w:ascii="宋体" w:hAnsi="宋体" w:cs="宋体"/>
                <w:spacing w:val="-2"/>
              </w:rPr>
              <w:t>年度绩效指标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02" w:type="dxa"/>
            <w:gridSpan w:val="2"/>
            <w:tcBorders>
              <w:top w:val="single" w:color="000000" w:sz="2" w:space="0"/>
              <w:bottom w:val="single" w:color="000000" w:sz="2" w:space="0"/>
            </w:tcBorders>
          </w:tcPr>
          <w:p>
            <w:pPr>
              <w:spacing w:before="157" w:line="220" w:lineRule="auto"/>
              <w:ind w:firstLine="404"/>
              <w:rPr>
                <w:rFonts w:ascii="宋体" w:hAnsi="宋体"/>
              </w:rPr>
            </w:pPr>
            <w:r>
              <w:rPr>
                <w:rFonts w:hint="eastAsia" w:ascii="宋体" w:hAnsi="宋体" w:cs="宋体"/>
                <w:spacing w:val="-3"/>
              </w:rPr>
              <w:t>一级指标</w:t>
            </w:r>
          </w:p>
        </w:tc>
        <w:tc>
          <w:tcPr>
            <w:tcW w:w="1982" w:type="dxa"/>
            <w:gridSpan w:val="2"/>
            <w:tcBorders>
              <w:top w:val="single" w:color="000000" w:sz="2" w:space="0"/>
              <w:bottom w:val="single" w:color="000000" w:sz="2" w:space="0"/>
            </w:tcBorders>
          </w:tcPr>
          <w:p>
            <w:pPr>
              <w:spacing w:before="157" w:line="220" w:lineRule="auto"/>
              <w:ind w:firstLine="481"/>
              <w:rPr>
                <w:rFonts w:ascii="宋体" w:hAnsi="宋体"/>
              </w:rPr>
            </w:pPr>
            <w:r>
              <w:rPr>
                <w:rFonts w:hint="eastAsia" w:ascii="宋体" w:hAnsi="宋体" w:cs="宋体"/>
                <w:spacing w:val="-3"/>
              </w:rPr>
              <w:t>二级指标</w:t>
            </w:r>
          </w:p>
        </w:tc>
        <w:tc>
          <w:tcPr>
            <w:tcW w:w="2493" w:type="dxa"/>
            <w:tcBorders>
              <w:top w:val="single" w:color="000000" w:sz="2" w:space="0"/>
              <w:bottom w:val="single" w:color="000000" w:sz="2" w:space="0"/>
            </w:tcBorders>
          </w:tcPr>
          <w:p>
            <w:pPr>
              <w:spacing w:before="157" w:line="220" w:lineRule="auto"/>
              <w:ind w:firstLine="723"/>
              <w:rPr>
                <w:rFonts w:ascii="宋体" w:hAnsi="宋体"/>
              </w:rPr>
            </w:pPr>
            <w:r>
              <w:rPr>
                <w:rFonts w:hint="eastAsia" w:ascii="宋体" w:hAnsi="宋体" w:cs="宋体"/>
                <w:spacing w:val="-2"/>
              </w:rPr>
              <w:t>三级指标</w:t>
            </w:r>
          </w:p>
        </w:tc>
        <w:tc>
          <w:tcPr>
            <w:tcW w:w="3982" w:type="dxa"/>
            <w:gridSpan w:val="3"/>
            <w:tcBorders>
              <w:top w:val="single" w:color="000000" w:sz="2" w:space="0"/>
              <w:bottom w:val="single" w:color="000000" w:sz="2" w:space="0"/>
            </w:tcBorders>
          </w:tcPr>
          <w:p>
            <w:pPr>
              <w:spacing w:before="157" w:line="219" w:lineRule="auto"/>
              <w:ind w:firstLine="1516"/>
              <w:rPr>
                <w:rFonts w:ascii="宋体" w:hAnsi="宋体"/>
              </w:rPr>
            </w:pPr>
            <w:r>
              <w:rPr>
                <w:rFonts w:hint="eastAsia" w:ascii="宋体" w:hAnsi="宋体" w:cs="宋体"/>
                <w:spacing w:val="2"/>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02" w:type="dxa"/>
            <w:gridSpan w:val="2"/>
            <w:vMerge w:val="restart"/>
            <w:tcBorders>
              <w:top w:val="single" w:color="000000" w:sz="2" w:space="0"/>
              <w:bottom w:val="nil"/>
            </w:tcBorders>
          </w:tcPr>
          <w:p>
            <w:pPr>
              <w:spacing w:line="298" w:lineRule="auto"/>
            </w:pPr>
          </w:p>
          <w:p>
            <w:pPr>
              <w:spacing w:line="298" w:lineRule="auto"/>
            </w:pPr>
          </w:p>
          <w:p>
            <w:pPr>
              <w:spacing w:line="298" w:lineRule="auto"/>
            </w:pPr>
          </w:p>
          <w:p>
            <w:pPr>
              <w:spacing w:before="69" w:line="219" w:lineRule="auto"/>
              <w:ind w:firstLine="404"/>
              <w:rPr>
                <w:rFonts w:ascii="宋体" w:hAnsi="宋体"/>
              </w:rPr>
            </w:pPr>
            <w:r>
              <w:rPr>
                <w:rFonts w:hint="eastAsia" w:ascii="宋体" w:hAnsi="宋体" w:cs="宋体"/>
                <w:spacing w:val="-2"/>
              </w:rPr>
              <w:t>产出指标</w:t>
            </w:r>
          </w:p>
        </w:tc>
        <w:tc>
          <w:tcPr>
            <w:tcW w:w="1982" w:type="dxa"/>
            <w:gridSpan w:val="2"/>
            <w:tcBorders>
              <w:top w:val="single" w:color="000000" w:sz="2" w:space="0"/>
              <w:bottom w:val="single" w:color="000000" w:sz="2" w:space="0"/>
            </w:tcBorders>
          </w:tcPr>
          <w:p>
            <w:pPr>
              <w:spacing w:before="158" w:line="219" w:lineRule="auto"/>
              <w:ind w:firstLine="481"/>
              <w:rPr>
                <w:rFonts w:ascii="宋体" w:hAnsi="宋体"/>
              </w:rPr>
            </w:pPr>
            <w:r>
              <w:rPr>
                <w:rFonts w:hint="eastAsia" w:ascii="宋体" w:hAnsi="宋体" w:cs="宋体"/>
                <w:spacing w:val="-2"/>
              </w:rPr>
              <w:t>数量指标</w:t>
            </w:r>
          </w:p>
        </w:tc>
        <w:tc>
          <w:tcPr>
            <w:tcW w:w="2493" w:type="dxa"/>
            <w:tcBorders>
              <w:top w:val="single" w:color="000000" w:sz="2" w:space="0"/>
              <w:bottom w:val="single" w:color="000000" w:sz="2" w:space="0"/>
            </w:tcBorders>
          </w:tcPr>
          <w:p/>
          <w:p>
            <w:pPr>
              <w:jc w:val="center"/>
            </w:pPr>
            <w:r>
              <w:rPr>
                <w:rFonts w:hint="eastAsia"/>
              </w:rPr>
              <w:t>服务对象数</w:t>
            </w:r>
          </w:p>
        </w:tc>
        <w:tc>
          <w:tcPr>
            <w:tcW w:w="3982" w:type="dxa"/>
            <w:gridSpan w:val="3"/>
            <w:tcBorders>
              <w:top w:val="single" w:color="000000" w:sz="2" w:space="0"/>
              <w:bottom w:val="single" w:color="000000" w:sz="2" w:space="0"/>
            </w:tcBorders>
          </w:tcPr>
          <w:p/>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02" w:type="dxa"/>
            <w:gridSpan w:val="2"/>
            <w:vMerge w:val="continue"/>
            <w:tcBorders>
              <w:top w:val="nil"/>
              <w:bottom w:val="nil"/>
            </w:tcBorders>
          </w:tcPr>
          <w:p/>
        </w:tc>
        <w:tc>
          <w:tcPr>
            <w:tcW w:w="1982" w:type="dxa"/>
            <w:gridSpan w:val="2"/>
            <w:tcBorders>
              <w:top w:val="single" w:color="000000" w:sz="2" w:space="0"/>
              <w:bottom w:val="single" w:color="000000" w:sz="2" w:space="0"/>
            </w:tcBorders>
          </w:tcPr>
          <w:p>
            <w:pPr>
              <w:spacing w:before="158" w:line="220" w:lineRule="auto"/>
              <w:ind w:firstLine="481"/>
              <w:rPr>
                <w:rFonts w:ascii="宋体" w:hAnsi="宋体"/>
              </w:rPr>
            </w:pPr>
            <w:r>
              <w:rPr>
                <w:rFonts w:hint="eastAsia" w:ascii="宋体" w:hAnsi="宋体" w:cs="宋体"/>
                <w:spacing w:val="-2"/>
              </w:rPr>
              <w:t>质量指标</w:t>
            </w:r>
          </w:p>
        </w:tc>
        <w:tc>
          <w:tcPr>
            <w:tcW w:w="2493" w:type="dxa"/>
            <w:tcBorders>
              <w:top w:val="single" w:color="000000" w:sz="2" w:space="0"/>
              <w:bottom w:val="single" w:color="000000" w:sz="2" w:space="0"/>
            </w:tcBorders>
          </w:tcPr>
          <w:p/>
          <w:p>
            <w:pPr>
              <w:jc w:val="center"/>
            </w:pPr>
            <w:r>
              <w:rPr>
                <w:rFonts w:hint="eastAsia"/>
              </w:rPr>
              <w:t>资金拨付准确率</w:t>
            </w:r>
          </w:p>
        </w:tc>
        <w:tc>
          <w:tcPr>
            <w:tcW w:w="3982" w:type="dxa"/>
            <w:gridSpan w:val="3"/>
            <w:tcBorders>
              <w:top w:val="single" w:color="000000" w:sz="2" w:space="0"/>
              <w:bottom w:val="single" w:color="000000" w:sz="2" w:space="0"/>
            </w:tcBorders>
          </w:tcPr>
          <w:p/>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02" w:type="dxa"/>
            <w:gridSpan w:val="2"/>
            <w:vMerge w:val="continue"/>
            <w:tcBorders>
              <w:top w:val="nil"/>
              <w:bottom w:val="nil"/>
            </w:tcBorders>
          </w:tcPr>
          <w:p/>
        </w:tc>
        <w:tc>
          <w:tcPr>
            <w:tcW w:w="1982" w:type="dxa"/>
            <w:gridSpan w:val="2"/>
            <w:tcBorders>
              <w:top w:val="single" w:color="000000" w:sz="2" w:space="0"/>
              <w:bottom w:val="single" w:color="000000" w:sz="2" w:space="0"/>
            </w:tcBorders>
          </w:tcPr>
          <w:p>
            <w:pPr>
              <w:spacing w:before="159" w:line="220" w:lineRule="auto"/>
              <w:ind w:firstLine="481"/>
              <w:rPr>
                <w:rFonts w:ascii="宋体" w:hAnsi="宋体"/>
              </w:rPr>
            </w:pPr>
            <w:r>
              <w:rPr>
                <w:rFonts w:hint="eastAsia" w:ascii="宋体" w:hAnsi="宋体" w:cs="宋体"/>
                <w:spacing w:val="2"/>
              </w:rPr>
              <w:t>时效指标</w:t>
            </w:r>
          </w:p>
        </w:tc>
        <w:tc>
          <w:tcPr>
            <w:tcW w:w="2493" w:type="dxa"/>
            <w:tcBorders>
              <w:top w:val="single" w:color="000000" w:sz="2" w:space="0"/>
              <w:bottom w:val="single" w:color="000000" w:sz="2" w:space="0"/>
            </w:tcBorders>
          </w:tcPr>
          <w:p/>
          <w:p>
            <w:pPr>
              <w:jc w:val="center"/>
            </w:pPr>
            <w:r>
              <w:rPr>
                <w:rFonts w:hint="eastAsia"/>
              </w:rPr>
              <w:t>工作均按计划完成</w:t>
            </w:r>
          </w:p>
        </w:tc>
        <w:tc>
          <w:tcPr>
            <w:tcW w:w="3982" w:type="dxa"/>
            <w:gridSpan w:val="3"/>
            <w:tcBorders>
              <w:top w:val="single" w:color="000000" w:sz="2" w:space="0"/>
              <w:bottom w:val="single" w:color="000000" w:sz="2" w:space="0"/>
            </w:tcBorders>
          </w:tcPr>
          <w:p/>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02" w:type="dxa"/>
            <w:gridSpan w:val="2"/>
            <w:vMerge w:val="continue"/>
            <w:tcBorders>
              <w:top w:val="nil"/>
              <w:bottom w:val="single" w:color="000000" w:sz="2" w:space="0"/>
            </w:tcBorders>
          </w:tcPr>
          <w:p/>
        </w:tc>
        <w:tc>
          <w:tcPr>
            <w:tcW w:w="1982" w:type="dxa"/>
            <w:gridSpan w:val="2"/>
            <w:tcBorders>
              <w:top w:val="single" w:color="000000" w:sz="2" w:space="0"/>
              <w:bottom w:val="single" w:color="000000" w:sz="2" w:space="0"/>
            </w:tcBorders>
          </w:tcPr>
          <w:p>
            <w:pPr>
              <w:spacing w:before="168" w:line="219" w:lineRule="auto"/>
              <w:ind w:firstLine="481"/>
              <w:rPr>
                <w:rFonts w:ascii="宋体" w:hAnsi="宋体"/>
              </w:rPr>
            </w:pPr>
            <w:r>
              <w:rPr>
                <w:rFonts w:hint="eastAsia" w:ascii="宋体" w:hAnsi="宋体" w:cs="宋体"/>
                <w:spacing w:val="-2"/>
              </w:rPr>
              <w:t>成本指标</w:t>
            </w:r>
          </w:p>
        </w:tc>
        <w:tc>
          <w:tcPr>
            <w:tcW w:w="2493" w:type="dxa"/>
            <w:tcBorders>
              <w:top w:val="single" w:color="000000" w:sz="2" w:space="0"/>
              <w:bottom w:val="single" w:color="000000" w:sz="2" w:space="0"/>
            </w:tcBorders>
          </w:tcPr>
          <w:p/>
        </w:tc>
        <w:tc>
          <w:tcPr>
            <w:tcW w:w="3982" w:type="dxa"/>
            <w:gridSpan w:val="3"/>
            <w:tcBorders>
              <w:top w:val="single" w:color="000000" w:sz="2" w:space="0"/>
              <w:bottom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02" w:type="dxa"/>
            <w:gridSpan w:val="2"/>
            <w:vMerge w:val="restart"/>
            <w:tcBorders>
              <w:top w:val="single" w:color="000000" w:sz="2" w:space="0"/>
              <w:bottom w:val="nil"/>
            </w:tcBorders>
          </w:tcPr>
          <w:p>
            <w:pPr>
              <w:spacing w:line="313" w:lineRule="auto"/>
            </w:pPr>
          </w:p>
          <w:p>
            <w:pPr>
              <w:spacing w:line="314" w:lineRule="auto"/>
            </w:pPr>
          </w:p>
          <w:p>
            <w:pPr>
              <w:spacing w:before="68" w:line="220" w:lineRule="auto"/>
              <w:ind w:firstLine="404"/>
              <w:rPr>
                <w:rFonts w:ascii="宋体" w:hAnsi="宋体"/>
              </w:rPr>
            </w:pPr>
            <w:r>
              <w:rPr>
                <w:rFonts w:hint="eastAsia" w:ascii="宋体" w:hAnsi="宋体" w:cs="宋体"/>
                <w:spacing w:val="2"/>
              </w:rPr>
              <w:t>效益指标</w:t>
            </w:r>
          </w:p>
        </w:tc>
        <w:tc>
          <w:tcPr>
            <w:tcW w:w="1982" w:type="dxa"/>
            <w:gridSpan w:val="2"/>
            <w:tcBorders>
              <w:top w:val="single" w:color="000000" w:sz="2" w:space="0"/>
              <w:bottom w:val="single" w:color="000000" w:sz="2" w:space="0"/>
            </w:tcBorders>
          </w:tcPr>
          <w:p>
            <w:pPr>
              <w:spacing w:before="159" w:line="220" w:lineRule="auto"/>
              <w:ind w:firstLine="272"/>
              <w:rPr>
                <w:rFonts w:ascii="宋体" w:hAnsi="宋体"/>
              </w:rPr>
            </w:pPr>
            <w:r>
              <w:rPr>
                <w:rFonts w:hint="eastAsia" w:ascii="宋体" w:hAnsi="宋体" w:cs="宋体"/>
                <w:spacing w:val="-2"/>
              </w:rPr>
              <w:t>经济效益指标</w:t>
            </w:r>
          </w:p>
        </w:tc>
        <w:tc>
          <w:tcPr>
            <w:tcW w:w="2493" w:type="dxa"/>
            <w:tcBorders>
              <w:top w:val="single" w:color="000000" w:sz="2" w:space="0"/>
              <w:bottom w:val="single" w:color="000000" w:sz="2" w:space="0"/>
            </w:tcBorders>
          </w:tcPr>
          <w:p/>
        </w:tc>
        <w:tc>
          <w:tcPr>
            <w:tcW w:w="3982" w:type="dxa"/>
            <w:gridSpan w:val="3"/>
            <w:tcBorders>
              <w:top w:val="single" w:color="000000" w:sz="2" w:space="0"/>
              <w:bottom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02" w:type="dxa"/>
            <w:gridSpan w:val="2"/>
            <w:vMerge w:val="continue"/>
            <w:tcBorders>
              <w:top w:val="nil"/>
              <w:bottom w:val="nil"/>
            </w:tcBorders>
          </w:tcPr>
          <w:p/>
        </w:tc>
        <w:tc>
          <w:tcPr>
            <w:tcW w:w="1982" w:type="dxa"/>
            <w:gridSpan w:val="2"/>
            <w:tcBorders>
              <w:top w:val="single" w:color="000000" w:sz="2" w:space="0"/>
              <w:bottom w:val="single" w:color="000000" w:sz="2" w:space="0"/>
            </w:tcBorders>
          </w:tcPr>
          <w:p>
            <w:pPr>
              <w:spacing w:before="160" w:line="220" w:lineRule="auto"/>
              <w:ind w:firstLine="272"/>
              <w:rPr>
                <w:rFonts w:ascii="宋体" w:hAnsi="宋体"/>
              </w:rPr>
            </w:pPr>
            <w:r>
              <w:rPr>
                <w:rFonts w:hint="eastAsia" w:ascii="宋体" w:hAnsi="宋体" w:cs="宋体"/>
                <w:spacing w:val="-2"/>
              </w:rPr>
              <w:t>生态效益指标</w:t>
            </w:r>
          </w:p>
        </w:tc>
        <w:tc>
          <w:tcPr>
            <w:tcW w:w="2493" w:type="dxa"/>
            <w:tcBorders>
              <w:top w:val="single" w:color="000000" w:sz="2" w:space="0"/>
              <w:bottom w:val="single" w:color="000000" w:sz="2" w:space="0"/>
            </w:tcBorders>
          </w:tcPr>
          <w:p/>
        </w:tc>
        <w:tc>
          <w:tcPr>
            <w:tcW w:w="3982" w:type="dxa"/>
            <w:gridSpan w:val="3"/>
            <w:tcBorders>
              <w:top w:val="single" w:color="000000" w:sz="2" w:space="0"/>
              <w:bottom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02" w:type="dxa"/>
            <w:gridSpan w:val="2"/>
            <w:vMerge w:val="continue"/>
            <w:tcBorders>
              <w:top w:val="nil"/>
              <w:bottom w:val="single" w:color="000000" w:sz="2" w:space="0"/>
            </w:tcBorders>
          </w:tcPr>
          <w:p/>
        </w:tc>
        <w:tc>
          <w:tcPr>
            <w:tcW w:w="1982" w:type="dxa"/>
            <w:gridSpan w:val="2"/>
            <w:tcBorders>
              <w:top w:val="single" w:color="000000" w:sz="2" w:space="0"/>
              <w:bottom w:val="single" w:color="000000" w:sz="2" w:space="0"/>
            </w:tcBorders>
          </w:tcPr>
          <w:p>
            <w:pPr>
              <w:spacing w:before="160" w:line="219" w:lineRule="auto"/>
              <w:ind w:firstLine="171"/>
              <w:rPr>
                <w:rFonts w:ascii="宋体" w:hAnsi="宋体"/>
              </w:rPr>
            </w:pPr>
            <w:r>
              <w:rPr>
                <w:rFonts w:hint="eastAsia" w:ascii="宋体" w:hAnsi="宋体" w:cs="宋体"/>
                <w:spacing w:val="-2"/>
              </w:rPr>
              <w:t>可持续影响指标</w:t>
            </w:r>
          </w:p>
        </w:tc>
        <w:tc>
          <w:tcPr>
            <w:tcW w:w="2493" w:type="dxa"/>
            <w:tcBorders>
              <w:top w:val="single" w:color="000000" w:sz="2" w:space="0"/>
              <w:bottom w:val="single" w:color="000000" w:sz="2" w:space="0"/>
            </w:tcBorders>
          </w:tcPr>
          <w:p/>
          <w:p>
            <w:pPr>
              <w:jc w:val="center"/>
            </w:pPr>
            <w:r>
              <w:rPr>
                <w:rFonts w:hint="eastAsia"/>
              </w:rPr>
              <w:t>加强对财政资金监管</w:t>
            </w:r>
          </w:p>
        </w:tc>
        <w:tc>
          <w:tcPr>
            <w:tcW w:w="3982" w:type="dxa"/>
            <w:gridSpan w:val="3"/>
            <w:tcBorders>
              <w:top w:val="single" w:color="000000" w:sz="2" w:space="0"/>
              <w:bottom w:val="single" w:color="000000" w:sz="2" w:space="0"/>
            </w:tcBorders>
          </w:tcPr>
          <w:p/>
          <w:p>
            <w:pPr>
              <w:jc w:val="center"/>
            </w:pPr>
            <w:r>
              <w:rPr>
                <w:rFonts w:hint="eastAsia"/>
              </w:rPr>
              <w:t>充分发挥财政资金效益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02" w:type="dxa"/>
            <w:gridSpan w:val="2"/>
            <w:tcBorders>
              <w:top w:val="single" w:color="000000" w:sz="2" w:space="0"/>
              <w:bottom w:val="single" w:color="000000" w:sz="2" w:space="0"/>
            </w:tcBorders>
          </w:tcPr>
          <w:p>
            <w:pPr>
              <w:spacing w:before="150" w:line="219" w:lineRule="auto"/>
              <w:ind w:firstLine="294"/>
              <w:rPr>
                <w:rFonts w:ascii="宋体" w:hAnsi="宋体"/>
              </w:rPr>
            </w:pPr>
            <w:r>
              <w:rPr>
                <w:rFonts w:hint="eastAsia" w:ascii="宋体" w:hAnsi="宋体" w:cs="宋体"/>
                <w:spacing w:val="-2"/>
              </w:rPr>
              <w:t>满意度指标</w:t>
            </w:r>
          </w:p>
        </w:tc>
        <w:tc>
          <w:tcPr>
            <w:tcW w:w="1982" w:type="dxa"/>
            <w:gridSpan w:val="2"/>
            <w:tcBorders>
              <w:top w:val="single" w:color="000000" w:sz="2" w:space="0"/>
              <w:bottom w:val="single" w:color="000000" w:sz="2" w:space="0"/>
            </w:tcBorders>
          </w:tcPr>
          <w:p>
            <w:pPr>
              <w:spacing w:before="150" w:line="219" w:lineRule="auto"/>
              <w:ind w:firstLine="382"/>
              <w:rPr>
                <w:rFonts w:ascii="宋体" w:hAnsi="宋体"/>
              </w:rPr>
            </w:pPr>
            <w:r>
              <w:rPr>
                <w:rFonts w:hint="eastAsia" w:ascii="宋体" w:hAnsi="宋体" w:cs="宋体"/>
                <w:spacing w:val="-2"/>
              </w:rPr>
              <w:t>满意度指标</w:t>
            </w:r>
          </w:p>
        </w:tc>
        <w:tc>
          <w:tcPr>
            <w:tcW w:w="2493" w:type="dxa"/>
            <w:tcBorders>
              <w:top w:val="single" w:color="000000" w:sz="2" w:space="0"/>
              <w:bottom w:val="single" w:color="000000" w:sz="2" w:space="0"/>
            </w:tcBorders>
          </w:tcPr>
          <w:p/>
          <w:p>
            <w:pPr>
              <w:jc w:val="center"/>
            </w:pPr>
            <w:r>
              <w:rPr>
                <w:rFonts w:hint="eastAsia"/>
              </w:rPr>
              <w:t>服务对象满意度</w:t>
            </w:r>
          </w:p>
        </w:tc>
        <w:tc>
          <w:tcPr>
            <w:tcW w:w="3982" w:type="dxa"/>
            <w:gridSpan w:val="3"/>
            <w:tcBorders>
              <w:top w:val="single" w:color="000000" w:sz="2" w:space="0"/>
              <w:bottom w:val="single" w:color="000000" w:sz="2" w:space="0"/>
            </w:tcBorders>
          </w:tcPr>
          <w:p/>
          <w:p>
            <w:pPr>
              <w:jc w:val="center"/>
            </w:pPr>
            <w:r>
              <w:rPr>
                <w:rFonts w:hint="eastAsia"/>
              </w:rPr>
              <w:t>100%</w:t>
            </w:r>
          </w:p>
        </w:tc>
      </w:tr>
    </w:tbl>
    <w:p>
      <w:pPr>
        <w:spacing w:line="136" w:lineRule="exact"/>
      </w:pPr>
    </w:p>
    <w:p>
      <w:pPr>
        <w:tabs>
          <w:tab w:val="left" w:pos="6255"/>
        </w:tabs>
        <w:spacing w:line="259" w:lineRule="auto"/>
        <w:rPr>
          <w:rFonts w:hint="eastAsia" w:ascii="Arial" w:eastAsia="宋体"/>
          <w:sz w:val="21"/>
          <w:lang w:eastAsia="zh-CN"/>
        </w:rPr>
      </w:pPr>
    </w:p>
    <w:p>
      <w:pPr>
        <w:spacing w:line="14" w:lineRule="auto"/>
        <w:rPr>
          <w:rFonts w:ascii="Arial"/>
          <w:sz w:val="2"/>
        </w:rPr>
      </w:pPr>
    </w:p>
    <w:p>
      <w:pPr>
        <w:bidi w:val="0"/>
        <w:rPr>
          <w:rFonts w:ascii="Arial" w:hAnsi="Arial" w:eastAsia="Arial" w:cs="Arial"/>
          <w:snapToGrid w:val="0"/>
          <w:color w:val="000000"/>
          <w:kern w:val="0"/>
          <w:sz w:val="21"/>
          <w:szCs w:val="21"/>
          <w:lang w:val="en-US" w:eastAsia="en-US" w:bidi="ar-SA"/>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spacing w:before="103" w:line="206" w:lineRule="auto"/>
        <w:ind w:firstLine="630" w:firstLineChars="300"/>
        <w:rPr>
          <w:rFonts w:hint="eastAsia" w:eastAsia="宋体"/>
          <w:lang w:val="en-US" w:eastAsia="zh-CN"/>
        </w:rPr>
      </w:pPr>
    </w:p>
    <w:p>
      <w:pPr>
        <w:spacing w:before="103" w:line="206" w:lineRule="auto"/>
        <w:ind w:firstLine="630" w:firstLineChars="300"/>
        <w:rPr>
          <w:rFonts w:hint="eastAsia" w:eastAsia="宋体"/>
          <w:lang w:val="en-US" w:eastAsia="zh-CN"/>
        </w:rPr>
      </w:pPr>
    </w:p>
    <w:p>
      <w:pPr>
        <w:spacing w:before="103" w:line="206" w:lineRule="auto"/>
        <w:ind w:firstLine="630" w:firstLineChars="300"/>
        <w:rPr>
          <w:rFonts w:hint="eastAsia" w:eastAsia="宋体"/>
          <w:lang w:val="en-US" w:eastAsia="zh-CN"/>
        </w:rPr>
      </w:pPr>
    </w:p>
    <w:p>
      <w:pPr>
        <w:spacing w:before="103" w:line="206" w:lineRule="auto"/>
        <w:ind w:firstLine="630" w:firstLineChars="300"/>
        <w:rPr>
          <w:rFonts w:hint="eastAsia" w:eastAsia="宋体"/>
          <w:lang w:val="en-US" w:eastAsia="zh-CN"/>
        </w:rPr>
      </w:pPr>
    </w:p>
    <w:p>
      <w:pPr>
        <w:spacing w:before="103" w:line="206" w:lineRule="auto"/>
        <w:ind w:firstLine="630" w:firstLineChars="300"/>
        <w:rPr>
          <w:rFonts w:hint="eastAsia" w:eastAsia="宋体"/>
          <w:lang w:val="en-US" w:eastAsia="zh-CN"/>
        </w:rPr>
      </w:pPr>
    </w:p>
    <w:p>
      <w:pPr>
        <w:spacing w:before="103" w:line="206" w:lineRule="auto"/>
        <w:ind w:firstLine="630" w:firstLineChars="300"/>
        <w:rPr>
          <w:rFonts w:hint="eastAsia" w:eastAsia="宋体"/>
          <w:lang w:val="en-US" w:eastAsia="zh-CN"/>
        </w:rPr>
      </w:pPr>
    </w:p>
    <w:p>
      <w:pPr>
        <w:spacing w:before="103" w:line="206" w:lineRule="auto"/>
        <w:ind w:firstLine="630" w:firstLineChars="300"/>
        <w:rPr>
          <w:rFonts w:hint="eastAsia" w:eastAsia="宋体"/>
          <w:lang w:val="en-US" w:eastAsia="zh-CN"/>
        </w:rPr>
      </w:pPr>
    </w:p>
    <w:p>
      <w:pPr>
        <w:spacing w:before="103" w:line="206" w:lineRule="auto"/>
        <w:ind w:firstLine="630" w:firstLineChars="300"/>
        <w:rPr>
          <w:rFonts w:hint="eastAsia" w:eastAsia="宋体"/>
          <w:lang w:val="en-US" w:eastAsia="zh-CN"/>
        </w:rPr>
      </w:pPr>
    </w:p>
    <w:p>
      <w:pPr>
        <w:spacing w:before="103" w:line="206" w:lineRule="auto"/>
        <w:ind w:firstLine="630" w:firstLineChars="300"/>
        <w:rPr>
          <w:rFonts w:hint="eastAsia" w:eastAsia="宋体"/>
          <w:lang w:val="en-US" w:eastAsia="zh-CN"/>
        </w:rPr>
      </w:pPr>
    </w:p>
    <w:p>
      <w:pPr>
        <w:bidi w:val="0"/>
        <w:rPr>
          <w:rFonts w:hint="eastAsia" w:ascii="Arial" w:hAnsi="Arial" w:eastAsia="Arial" w:cs="Arial"/>
          <w:snapToGrid w:val="0"/>
          <w:color w:val="000000"/>
          <w:kern w:val="0"/>
          <w:sz w:val="21"/>
          <w:szCs w:val="21"/>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spacing w:before="103" w:line="206" w:lineRule="auto"/>
        <w:ind w:firstLine="6272" w:firstLineChars="1400"/>
        <w:rPr>
          <w:rFonts w:hint="eastAsia" w:ascii="宋体" w:hAnsi="宋体" w:cs="宋体"/>
          <w:spacing w:val="4"/>
          <w:sz w:val="44"/>
          <w:szCs w:val="44"/>
        </w:rPr>
      </w:pPr>
      <w:r>
        <w:rPr>
          <w:rFonts w:hint="eastAsia" w:ascii="宋体" w:hAnsi="宋体" w:cs="宋体"/>
          <w:spacing w:val="4"/>
          <w:sz w:val="44"/>
          <w:szCs w:val="44"/>
        </w:rPr>
        <w:t>项目支出绩效目标表</w:t>
      </w:r>
    </w:p>
    <w:p>
      <w:pPr>
        <w:spacing w:before="103" w:line="206" w:lineRule="auto"/>
        <w:ind w:firstLine="7452" w:firstLineChars="2700"/>
        <w:rPr>
          <w:rFonts w:ascii="幼圆" w:hAnsi="幼圆" w:eastAsia="幼圆"/>
          <w:sz w:val="26"/>
          <w:szCs w:val="26"/>
        </w:rPr>
      </w:pPr>
      <w:r>
        <w:rPr>
          <w:rFonts w:ascii="幼圆" w:hAnsi="幼圆" w:eastAsia="幼圆" w:cs="幼圆"/>
          <w:spacing w:val="8"/>
          <w:sz w:val="26"/>
          <w:szCs w:val="26"/>
        </w:rPr>
        <w:t>(202</w:t>
      </w:r>
      <w:r>
        <w:rPr>
          <w:rFonts w:hint="eastAsia" w:ascii="幼圆" w:hAnsi="幼圆" w:eastAsia="幼圆" w:cs="幼圆"/>
          <w:spacing w:val="8"/>
          <w:sz w:val="26"/>
          <w:szCs w:val="26"/>
          <w:lang w:val="en-US" w:eastAsia="zh-CN"/>
        </w:rPr>
        <w:t>4</w:t>
      </w:r>
      <w:r>
        <w:rPr>
          <w:rFonts w:hint="eastAsia" w:ascii="幼圆" w:hAnsi="幼圆" w:eastAsia="幼圆" w:cs="幼圆"/>
          <w:spacing w:val="8"/>
          <w:sz w:val="26"/>
          <w:szCs w:val="26"/>
        </w:rPr>
        <w:t>年度</w:t>
      </w:r>
      <w:r>
        <w:rPr>
          <w:rFonts w:ascii="幼圆" w:hAnsi="幼圆" w:eastAsia="幼圆" w:cs="幼圆"/>
          <w:spacing w:val="8"/>
          <w:sz w:val="26"/>
          <w:szCs w:val="26"/>
        </w:rPr>
        <w:t>)</w:t>
      </w:r>
    </w:p>
    <w:tbl>
      <w:tblPr>
        <w:tblStyle w:val="4"/>
        <w:tblpPr w:leftFromText="180" w:rightFromText="180" w:vertAnchor="text" w:horzAnchor="page" w:tblpX="4035" w:tblpY="122"/>
        <w:tblOverlap w:val="never"/>
        <w:tblW w:w="98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9"/>
        <w:gridCol w:w="1990"/>
        <w:gridCol w:w="2316"/>
        <w:gridCol w:w="1743"/>
        <w:gridCol w:w="23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459" w:type="dxa"/>
            <w:gridSpan w:val="2"/>
            <w:tcBorders>
              <w:top w:val="single" w:color="000000" w:sz="2" w:space="0"/>
              <w:bottom w:val="single" w:color="000000" w:sz="2" w:space="0"/>
            </w:tcBorders>
          </w:tcPr>
          <w:p>
            <w:pPr>
              <w:spacing w:before="110" w:line="220" w:lineRule="auto"/>
              <w:ind w:firstLine="1194"/>
              <w:rPr>
                <w:rFonts w:ascii="宋体" w:hAnsi="宋体"/>
                <w:sz w:val="24"/>
                <w:szCs w:val="24"/>
              </w:rPr>
            </w:pPr>
            <w:r>
              <w:rPr>
                <w:rFonts w:hint="eastAsia" w:ascii="宋体" w:hAnsi="宋体" w:cs="宋体"/>
                <w:spacing w:val="3"/>
                <w:sz w:val="24"/>
                <w:szCs w:val="24"/>
              </w:rPr>
              <w:t>项目名称</w:t>
            </w:r>
          </w:p>
        </w:tc>
        <w:tc>
          <w:tcPr>
            <w:tcW w:w="6380" w:type="dxa"/>
            <w:gridSpan w:val="3"/>
            <w:tcBorders>
              <w:top w:val="single" w:color="000000" w:sz="2" w:space="0"/>
              <w:bottom w:val="single" w:color="000000" w:sz="2" w:space="0"/>
            </w:tcBorders>
            <w:vAlign w:val="center"/>
          </w:tcPr>
          <w:p>
            <w:pPr>
              <w:jc w:val="both"/>
            </w:pPr>
          </w:p>
          <w:p>
            <w:pPr>
              <w:ind w:firstLine="233"/>
              <w:jc w:val="both"/>
              <w:rPr>
                <w:rFonts w:hint="default" w:eastAsia="宋体"/>
                <w:lang w:val="en-US" w:eastAsia="zh-CN"/>
              </w:rPr>
            </w:pPr>
            <w:r>
              <w:rPr>
                <w:rFonts w:hint="eastAsia" w:eastAsia="宋体"/>
                <w:lang w:val="en-US" w:eastAsia="zh-CN"/>
              </w:rPr>
              <w:t>局机关运行经费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459" w:type="dxa"/>
            <w:gridSpan w:val="2"/>
            <w:tcBorders>
              <w:top w:val="single" w:color="000000" w:sz="2" w:space="0"/>
              <w:bottom w:val="single" w:color="000000" w:sz="2" w:space="0"/>
            </w:tcBorders>
          </w:tcPr>
          <w:p>
            <w:pPr>
              <w:spacing w:before="105" w:line="219" w:lineRule="auto"/>
              <w:ind w:firstLine="835"/>
              <w:rPr>
                <w:rFonts w:ascii="宋体" w:hAnsi="宋体"/>
                <w:sz w:val="24"/>
                <w:szCs w:val="24"/>
              </w:rPr>
            </w:pPr>
            <w:r>
              <w:rPr>
                <w:rFonts w:hint="eastAsia" w:ascii="宋体" w:hAnsi="宋体" w:cs="宋体"/>
                <w:spacing w:val="1"/>
                <w:sz w:val="24"/>
                <w:szCs w:val="24"/>
              </w:rPr>
              <w:t>主管部门及代码</w:t>
            </w:r>
          </w:p>
        </w:tc>
        <w:tc>
          <w:tcPr>
            <w:tcW w:w="2316" w:type="dxa"/>
            <w:tcBorders>
              <w:top w:val="single" w:color="000000" w:sz="2" w:space="0"/>
              <w:bottom w:val="single" w:color="000000" w:sz="2" w:space="0"/>
            </w:tcBorders>
            <w:vAlign w:val="center"/>
          </w:tcPr>
          <w:p>
            <w:pPr>
              <w:jc w:val="both"/>
              <w:rPr>
                <w:rFonts w:hint="eastAsia" w:eastAsia="宋体"/>
                <w:lang w:eastAsia="zh-CN"/>
              </w:rPr>
            </w:pPr>
            <w:r>
              <w:rPr>
                <w:rFonts w:hint="eastAsia"/>
              </w:rPr>
              <w:t>新建区财</w:t>
            </w:r>
            <w:r>
              <w:rPr>
                <w:rFonts w:hint="eastAsia" w:eastAsia="宋体"/>
                <w:lang w:val="en-US" w:eastAsia="zh-CN"/>
              </w:rPr>
              <w:t>民政局</w:t>
            </w:r>
          </w:p>
        </w:tc>
        <w:tc>
          <w:tcPr>
            <w:tcW w:w="1743" w:type="dxa"/>
            <w:tcBorders>
              <w:top w:val="single" w:color="000000" w:sz="2" w:space="0"/>
              <w:bottom w:val="single" w:color="000000" w:sz="2" w:space="0"/>
            </w:tcBorders>
            <w:vAlign w:val="center"/>
          </w:tcPr>
          <w:p>
            <w:pPr>
              <w:spacing w:before="105" w:line="220" w:lineRule="auto"/>
              <w:ind w:firstLine="365"/>
              <w:jc w:val="both"/>
              <w:rPr>
                <w:rFonts w:ascii="宋体" w:hAnsi="宋体"/>
                <w:sz w:val="24"/>
                <w:szCs w:val="24"/>
              </w:rPr>
            </w:pPr>
            <w:r>
              <w:rPr>
                <w:rFonts w:hint="eastAsia" w:ascii="宋体" w:hAnsi="宋体" w:cs="宋体"/>
                <w:spacing w:val="2"/>
                <w:sz w:val="24"/>
                <w:szCs w:val="24"/>
              </w:rPr>
              <w:t>实施单位</w:t>
            </w:r>
          </w:p>
        </w:tc>
        <w:tc>
          <w:tcPr>
            <w:tcW w:w="2321" w:type="dxa"/>
            <w:tcBorders>
              <w:top w:val="single" w:color="000000" w:sz="2" w:space="0"/>
              <w:bottom w:val="single" w:color="000000" w:sz="2" w:space="0"/>
            </w:tcBorders>
            <w:vAlign w:val="center"/>
          </w:tcPr>
          <w:p>
            <w:pPr>
              <w:jc w:val="both"/>
              <w:rPr>
                <w:rFonts w:hint="eastAsia" w:eastAsia="宋体"/>
                <w:lang w:eastAsia="zh-CN"/>
              </w:rPr>
            </w:pPr>
            <w:r>
              <w:rPr>
                <w:rFonts w:hint="eastAsia"/>
              </w:rPr>
              <w:t>新建区</w:t>
            </w:r>
            <w:r>
              <w:rPr>
                <w:rFonts w:hint="eastAsia" w:eastAsia="宋体"/>
                <w:lang w:val="en-US"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459" w:type="dxa"/>
            <w:gridSpan w:val="2"/>
            <w:vMerge w:val="restart"/>
            <w:tcBorders>
              <w:top w:val="single" w:color="000000" w:sz="2" w:space="0"/>
              <w:bottom w:val="nil"/>
            </w:tcBorders>
          </w:tcPr>
          <w:p>
            <w:pPr>
              <w:spacing w:line="246" w:lineRule="auto"/>
            </w:pPr>
          </w:p>
          <w:p>
            <w:pPr>
              <w:spacing w:before="78" w:line="220" w:lineRule="auto"/>
              <w:ind w:firstLine="1194"/>
              <w:rPr>
                <w:rFonts w:ascii="宋体" w:hAnsi="宋体"/>
                <w:sz w:val="24"/>
                <w:szCs w:val="24"/>
              </w:rPr>
            </w:pPr>
            <w:r>
              <w:rPr>
                <w:rFonts w:hint="eastAsia" w:ascii="宋体" w:hAnsi="宋体" w:cs="宋体"/>
                <w:spacing w:val="2"/>
                <w:sz w:val="24"/>
                <w:szCs w:val="24"/>
              </w:rPr>
              <w:t>项目属性</w:t>
            </w:r>
          </w:p>
        </w:tc>
        <w:tc>
          <w:tcPr>
            <w:tcW w:w="2316" w:type="dxa"/>
            <w:vMerge w:val="restart"/>
            <w:tcBorders>
              <w:top w:val="single" w:color="000000" w:sz="2" w:space="0"/>
              <w:bottom w:val="nil"/>
            </w:tcBorders>
          </w:tcPr>
          <w:p/>
          <w:p>
            <w:pPr>
              <w:jc w:val="center"/>
            </w:pPr>
            <w:r>
              <w:rPr>
                <w:rFonts w:hint="eastAsia"/>
              </w:rPr>
              <w:t>当年项目</w:t>
            </w:r>
          </w:p>
        </w:tc>
        <w:tc>
          <w:tcPr>
            <w:tcW w:w="1743" w:type="dxa"/>
            <w:vMerge w:val="restart"/>
            <w:tcBorders>
              <w:top w:val="single" w:color="000000" w:sz="2" w:space="0"/>
              <w:bottom w:val="nil"/>
            </w:tcBorders>
          </w:tcPr>
          <w:p>
            <w:pPr>
              <w:spacing w:line="246" w:lineRule="auto"/>
            </w:pPr>
          </w:p>
          <w:p>
            <w:pPr>
              <w:spacing w:before="78" w:line="220" w:lineRule="auto"/>
              <w:ind w:firstLine="125"/>
              <w:rPr>
                <w:rFonts w:ascii="宋体" w:hAnsi="宋体"/>
                <w:sz w:val="24"/>
                <w:szCs w:val="24"/>
              </w:rPr>
            </w:pPr>
            <w:r>
              <w:rPr>
                <w:rFonts w:hint="eastAsia" w:ascii="宋体" w:hAnsi="宋体" w:cs="宋体"/>
                <w:spacing w:val="3"/>
                <w:sz w:val="24"/>
                <w:szCs w:val="24"/>
              </w:rPr>
              <w:t>项目日期范围</w:t>
            </w:r>
          </w:p>
        </w:tc>
        <w:tc>
          <w:tcPr>
            <w:tcW w:w="2321" w:type="dxa"/>
            <w:tcBorders>
              <w:top w:val="single" w:color="000000" w:sz="2" w:space="0"/>
              <w:bottom w:val="single" w:color="000000" w:sz="2" w:space="0"/>
            </w:tcBorders>
          </w:tcPr>
          <w:p/>
          <w:p>
            <w:pPr>
              <w:jc w:val="center"/>
            </w:pPr>
            <w:r>
              <w:rPr>
                <w:rFonts w:hint="eastAsia"/>
              </w:rPr>
              <w:t>202</w:t>
            </w:r>
            <w:r>
              <w:rPr>
                <w:rFonts w:hint="eastAsia"/>
                <w:lang w:val="en-US" w:eastAsia="zh-CN"/>
              </w:rPr>
              <w:t>4</w:t>
            </w:r>
            <w:r>
              <w:rPr>
                <w:rFonts w:hint="eastAsia"/>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459" w:type="dxa"/>
            <w:gridSpan w:val="2"/>
            <w:vMerge w:val="continue"/>
            <w:tcBorders>
              <w:top w:val="nil"/>
              <w:bottom w:val="single" w:color="000000" w:sz="2" w:space="0"/>
            </w:tcBorders>
          </w:tcPr>
          <w:p/>
        </w:tc>
        <w:tc>
          <w:tcPr>
            <w:tcW w:w="2316" w:type="dxa"/>
            <w:vMerge w:val="continue"/>
            <w:tcBorders>
              <w:top w:val="nil"/>
              <w:bottom w:val="single" w:color="000000" w:sz="2" w:space="0"/>
            </w:tcBorders>
          </w:tcPr>
          <w:p/>
        </w:tc>
        <w:tc>
          <w:tcPr>
            <w:tcW w:w="1743" w:type="dxa"/>
            <w:vMerge w:val="continue"/>
            <w:tcBorders>
              <w:top w:val="nil"/>
              <w:bottom w:val="single" w:color="000000" w:sz="2" w:space="0"/>
            </w:tcBorders>
          </w:tcPr>
          <w:p/>
        </w:tc>
        <w:tc>
          <w:tcPr>
            <w:tcW w:w="2321" w:type="dxa"/>
            <w:tcBorders>
              <w:top w:val="single" w:color="000000" w:sz="2" w:space="0"/>
              <w:bottom w:val="single" w:color="000000" w:sz="2" w:space="0"/>
            </w:tcBorders>
          </w:tcPr>
          <w:p/>
          <w:p>
            <w:pPr>
              <w:jc w:val="center"/>
            </w:pPr>
            <w:r>
              <w:rPr>
                <w:rFonts w:hint="eastAsia"/>
              </w:rPr>
              <w:t>202</w:t>
            </w:r>
            <w:r>
              <w:rPr>
                <w:rFonts w:hint="eastAsia"/>
                <w:lang w:val="en-US" w:eastAsia="zh-CN"/>
              </w:rPr>
              <w:t>4</w:t>
            </w:r>
            <w:r>
              <w:rPr>
                <w:rFonts w:hint="eastAsia"/>
              </w:rPr>
              <w:t>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459" w:type="dxa"/>
            <w:gridSpan w:val="2"/>
            <w:vMerge w:val="restart"/>
            <w:tcBorders>
              <w:top w:val="single" w:color="000000" w:sz="2" w:space="0"/>
              <w:bottom w:val="nil"/>
            </w:tcBorders>
          </w:tcPr>
          <w:p>
            <w:pPr>
              <w:spacing w:line="262" w:lineRule="auto"/>
            </w:pPr>
          </w:p>
          <w:p>
            <w:pPr>
              <w:spacing w:line="262" w:lineRule="auto"/>
            </w:pPr>
          </w:p>
          <w:p>
            <w:pPr>
              <w:spacing w:before="78" w:line="223" w:lineRule="auto"/>
              <w:ind w:firstLine="1194"/>
              <w:rPr>
                <w:rFonts w:ascii="宋体" w:hAnsi="宋体"/>
                <w:sz w:val="24"/>
                <w:szCs w:val="24"/>
              </w:rPr>
            </w:pPr>
            <w:r>
              <w:rPr>
                <w:rFonts w:hint="eastAsia" w:ascii="宋体" w:hAnsi="宋体" w:cs="宋体"/>
                <w:spacing w:val="2"/>
                <w:sz w:val="24"/>
                <w:szCs w:val="24"/>
              </w:rPr>
              <w:t>项目资金</w:t>
            </w:r>
          </w:p>
          <w:p>
            <w:pPr>
              <w:spacing w:line="220" w:lineRule="auto"/>
              <w:ind w:firstLine="1314"/>
              <w:rPr>
                <w:rFonts w:ascii="宋体" w:hAnsi="宋体"/>
                <w:sz w:val="24"/>
                <w:szCs w:val="24"/>
              </w:rPr>
            </w:pPr>
            <w:r>
              <w:rPr>
                <w:rFonts w:ascii="宋体" w:hAnsi="宋体" w:cs="宋体"/>
                <w:spacing w:val="3"/>
                <w:sz w:val="24"/>
                <w:szCs w:val="24"/>
              </w:rPr>
              <w:t>(</w:t>
            </w:r>
            <w:r>
              <w:rPr>
                <w:rFonts w:hint="eastAsia" w:ascii="宋体" w:hAnsi="宋体" w:cs="宋体"/>
                <w:spacing w:val="3"/>
                <w:sz w:val="24"/>
                <w:szCs w:val="24"/>
              </w:rPr>
              <w:t>万元</w:t>
            </w:r>
            <w:r>
              <w:rPr>
                <w:rFonts w:ascii="宋体" w:hAnsi="宋体" w:cs="宋体"/>
                <w:spacing w:val="3"/>
                <w:sz w:val="24"/>
                <w:szCs w:val="24"/>
              </w:rPr>
              <w:t>)</w:t>
            </w:r>
          </w:p>
        </w:tc>
        <w:tc>
          <w:tcPr>
            <w:tcW w:w="2316" w:type="dxa"/>
            <w:tcBorders>
              <w:top w:val="single" w:color="000000" w:sz="2" w:space="0"/>
              <w:bottom w:val="single" w:color="000000" w:sz="2" w:space="0"/>
            </w:tcBorders>
          </w:tcPr>
          <w:p>
            <w:pPr>
              <w:spacing w:before="166" w:line="219" w:lineRule="auto"/>
              <w:ind w:firstLine="404"/>
              <w:rPr>
                <w:rFonts w:ascii="宋体" w:hAnsi="宋体"/>
                <w:sz w:val="24"/>
                <w:szCs w:val="24"/>
              </w:rPr>
            </w:pPr>
            <w:r>
              <w:rPr>
                <w:rFonts w:hint="eastAsia" w:ascii="宋体" w:hAnsi="宋体" w:cs="宋体"/>
                <w:spacing w:val="-2"/>
                <w:sz w:val="24"/>
                <w:szCs w:val="24"/>
              </w:rPr>
              <w:t>年度资金总额</w:t>
            </w:r>
          </w:p>
        </w:tc>
        <w:tc>
          <w:tcPr>
            <w:tcW w:w="4064" w:type="dxa"/>
            <w:gridSpan w:val="2"/>
            <w:tcBorders>
              <w:top w:val="single" w:color="000000" w:sz="2" w:space="0"/>
              <w:bottom w:val="single" w:color="000000" w:sz="2" w:space="0"/>
            </w:tcBorders>
          </w:tcPr>
          <w:p>
            <w:pPr>
              <w:jc w:val="center"/>
            </w:pPr>
          </w:p>
          <w:p>
            <w:pPr>
              <w:tabs>
                <w:tab w:val="left" w:pos="1185"/>
              </w:tabs>
              <w:jc w:val="center"/>
              <w:rPr>
                <w:rFonts w:hint="default" w:eastAsia="宋体"/>
                <w:lang w:val="en-US" w:eastAsia="zh-CN"/>
              </w:rPr>
            </w:pPr>
            <w:r>
              <w:rPr>
                <w:rFonts w:hint="eastAsia" w:eastAsia="宋体"/>
                <w:lang w:val="en-US" w:eastAsia="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459" w:type="dxa"/>
            <w:gridSpan w:val="2"/>
            <w:vMerge w:val="continue"/>
            <w:tcBorders>
              <w:top w:val="nil"/>
              <w:bottom w:val="nil"/>
            </w:tcBorders>
          </w:tcPr>
          <w:p/>
        </w:tc>
        <w:tc>
          <w:tcPr>
            <w:tcW w:w="2316" w:type="dxa"/>
            <w:tcBorders>
              <w:top w:val="single" w:color="000000" w:sz="2" w:space="0"/>
              <w:bottom w:val="single" w:color="000000" w:sz="2" w:space="0"/>
            </w:tcBorders>
          </w:tcPr>
          <w:p>
            <w:pPr>
              <w:spacing w:before="167" w:line="219" w:lineRule="auto"/>
              <w:ind w:firstLine="343"/>
              <w:rPr>
                <w:rFonts w:ascii="宋体" w:hAnsi="宋体"/>
                <w:sz w:val="24"/>
                <w:szCs w:val="24"/>
              </w:rPr>
            </w:pPr>
            <w:r>
              <w:rPr>
                <w:rFonts w:hint="eastAsia" w:ascii="宋体" w:hAnsi="宋体" w:cs="宋体"/>
                <w:spacing w:val="1"/>
                <w:sz w:val="24"/>
                <w:szCs w:val="24"/>
              </w:rPr>
              <w:t>其中</w:t>
            </w:r>
            <w:r>
              <w:rPr>
                <w:rFonts w:ascii="宋体" w:hAnsi="宋体" w:cs="宋体"/>
                <w:spacing w:val="1"/>
                <w:sz w:val="24"/>
                <w:szCs w:val="24"/>
              </w:rPr>
              <w:t>:</w:t>
            </w:r>
            <w:r>
              <w:rPr>
                <w:rFonts w:hint="eastAsia" w:ascii="宋体" w:hAnsi="宋体" w:cs="宋体"/>
                <w:spacing w:val="1"/>
                <w:sz w:val="24"/>
                <w:szCs w:val="24"/>
              </w:rPr>
              <w:t>财政拨款</w:t>
            </w:r>
          </w:p>
        </w:tc>
        <w:tc>
          <w:tcPr>
            <w:tcW w:w="4064" w:type="dxa"/>
            <w:gridSpan w:val="2"/>
            <w:tcBorders>
              <w:top w:val="single" w:color="000000" w:sz="2" w:space="0"/>
              <w:bottom w:val="single" w:color="000000" w:sz="2" w:space="0"/>
            </w:tcBorders>
          </w:tcPr>
          <w:p>
            <w:pPr>
              <w:jc w:val="center"/>
            </w:pPr>
          </w:p>
          <w:p>
            <w:pPr>
              <w:tabs>
                <w:tab w:val="left" w:pos="1335"/>
              </w:tabs>
              <w:jc w:val="center"/>
              <w:rPr>
                <w:rFonts w:hint="default" w:eastAsia="宋体"/>
                <w:lang w:val="en-US" w:eastAsia="zh-CN"/>
              </w:rPr>
            </w:pPr>
            <w:r>
              <w:rPr>
                <w:rFonts w:hint="eastAsia" w:eastAsia="宋体"/>
                <w:lang w:val="en-US" w:eastAsia="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459" w:type="dxa"/>
            <w:gridSpan w:val="2"/>
            <w:vMerge w:val="continue"/>
            <w:tcBorders>
              <w:top w:val="nil"/>
              <w:bottom w:val="single" w:color="000000" w:sz="2" w:space="0"/>
            </w:tcBorders>
          </w:tcPr>
          <w:p/>
        </w:tc>
        <w:tc>
          <w:tcPr>
            <w:tcW w:w="2316" w:type="dxa"/>
            <w:tcBorders>
              <w:top w:val="single" w:color="000000" w:sz="2" w:space="0"/>
              <w:bottom w:val="single" w:color="000000" w:sz="2" w:space="0"/>
            </w:tcBorders>
          </w:tcPr>
          <w:p>
            <w:pPr>
              <w:spacing w:before="167" w:line="220" w:lineRule="auto"/>
              <w:ind w:firstLine="643"/>
              <w:rPr>
                <w:rFonts w:ascii="宋体" w:hAnsi="宋体"/>
                <w:sz w:val="24"/>
                <w:szCs w:val="24"/>
              </w:rPr>
            </w:pPr>
            <w:r>
              <w:rPr>
                <w:rFonts w:hint="eastAsia" w:ascii="宋体" w:hAnsi="宋体" w:cs="宋体"/>
                <w:spacing w:val="2"/>
                <w:sz w:val="24"/>
                <w:szCs w:val="24"/>
              </w:rPr>
              <w:t>其他资金</w:t>
            </w:r>
          </w:p>
        </w:tc>
        <w:tc>
          <w:tcPr>
            <w:tcW w:w="4064" w:type="dxa"/>
            <w:gridSpan w:val="2"/>
            <w:tcBorders>
              <w:top w:val="single" w:color="000000" w:sz="2" w:space="0"/>
              <w:bottom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839" w:type="dxa"/>
            <w:gridSpan w:val="5"/>
            <w:tcBorders>
              <w:top w:val="single" w:color="000000" w:sz="2" w:space="0"/>
              <w:bottom w:val="single" w:color="000000" w:sz="2" w:space="0"/>
            </w:tcBorders>
          </w:tcPr>
          <w:p>
            <w:pPr>
              <w:spacing w:before="167" w:line="219" w:lineRule="auto"/>
              <w:ind w:firstLine="4065"/>
              <w:rPr>
                <w:rFonts w:ascii="宋体" w:hAnsi="宋体"/>
                <w:sz w:val="24"/>
                <w:szCs w:val="24"/>
              </w:rPr>
            </w:pPr>
            <w:r>
              <w:rPr>
                <w:rFonts w:hint="eastAsia" w:ascii="宋体" w:hAnsi="宋体" w:cs="宋体"/>
                <w:spacing w:val="-2"/>
                <w:sz w:val="24"/>
                <w:szCs w:val="24"/>
              </w:rPr>
              <w:t>年度绩效目标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839" w:type="dxa"/>
            <w:gridSpan w:val="5"/>
            <w:tcBorders>
              <w:top w:val="single" w:color="000000" w:sz="2" w:space="0"/>
              <w:bottom w:val="single" w:color="000000" w:sz="2" w:space="0"/>
            </w:tcBorders>
            <w:vAlign w:val="center"/>
          </w:tcPr>
          <w:p>
            <w:pPr>
              <w:jc w:val="center"/>
            </w:pPr>
          </w:p>
          <w:p>
            <w:pPr>
              <w:tabs>
                <w:tab w:val="left" w:pos="4159"/>
              </w:tabs>
              <w:jc w:val="center"/>
            </w:pPr>
            <w:r>
              <w:rPr>
                <w:rFonts w:hint="eastAsia"/>
              </w:rPr>
              <w:t>保证</w:t>
            </w:r>
            <w:r>
              <w:rPr>
                <w:rFonts w:hint="eastAsia" w:eastAsia="宋体"/>
                <w:lang w:val="en-US" w:eastAsia="zh-CN"/>
              </w:rPr>
              <w:t>局机关</w:t>
            </w:r>
            <w:r>
              <w:rPr>
                <w:rFonts w:hint="eastAsia"/>
              </w:rPr>
              <w:t>正常运行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69" w:type="dxa"/>
            <w:tcBorders>
              <w:top w:val="single" w:color="000000" w:sz="2" w:space="0"/>
              <w:bottom w:val="single" w:color="000000" w:sz="2" w:space="0"/>
            </w:tcBorders>
          </w:tcPr>
          <w:p>
            <w:pPr>
              <w:spacing w:before="178" w:line="220" w:lineRule="auto"/>
              <w:ind w:firstLine="225"/>
              <w:rPr>
                <w:rFonts w:ascii="宋体" w:hAnsi="宋体"/>
                <w:sz w:val="24"/>
                <w:szCs w:val="24"/>
              </w:rPr>
            </w:pPr>
            <w:r>
              <w:rPr>
                <w:rFonts w:hint="eastAsia" w:ascii="宋体" w:hAnsi="宋体" w:cs="宋体"/>
                <w:spacing w:val="2"/>
                <w:sz w:val="24"/>
                <w:szCs w:val="24"/>
              </w:rPr>
              <w:t>一级指标</w:t>
            </w:r>
          </w:p>
        </w:tc>
        <w:tc>
          <w:tcPr>
            <w:tcW w:w="1990" w:type="dxa"/>
            <w:tcBorders>
              <w:top w:val="single" w:color="000000" w:sz="2" w:space="0"/>
              <w:bottom w:val="single" w:color="000000" w:sz="2" w:space="0"/>
            </w:tcBorders>
          </w:tcPr>
          <w:p>
            <w:pPr>
              <w:spacing w:before="178" w:line="220" w:lineRule="auto"/>
              <w:ind w:firstLine="471"/>
              <w:rPr>
                <w:rFonts w:ascii="宋体" w:hAnsi="宋体"/>
                <w:sz w:val="24"/>
                <w:szCs w:val="24"/>
              </w:rPr>
            </w:pPr>
            <w:r>
              <w:rPr>
                <w:rFonts w:hint="eastAsia" w:ascii="宋体" w:hAnsi="宋体" w:cs="宋体"/>
                <w:spacing w:val="2"/>
                <w:sz w:val="24"/>
                <w:szCs w:val="24"/>
              </w:rPr>
              <w:t>二级指标</w:t>
            </w:r>
          </w:p>
        </w:tc>
        <w:tc>
          <w:tcPr>
            <w:tcW w:w="4059" w:type="dxa"/>
            <w:gridSpan w:val="2"/>
            <w:tcBorders>
              <w:top w:val="single" w:color="000000" w:sz="2" w:space="0"/>
              <w:bottom w:val="single" w:color="000000" w:sz="2" w:space="0"/>
            </w:tcBorders>
          </w:tcPr>
          <w:p>
            <w:pPr>
              <w:spacing w:before="178" w:line="220" w:lineRule="auto"/>
              <w:ind w:firstLine="1503"/>
              <w:rPr>
                <w:rFonts w:ascii="宋体" w:hAnsi="宋体"/>
                <w:sz w:val="24"/>
                <w:szCs w:val="24"/>
              </w:rPr>
            </w:pPr>
            <w:r>
              <w:rPr>
                <w:rFonts w:hint="eastAsia" w:ascii="宋体" w:hAnsi="宋体" w:cs="宋体"/>
                <w:spacing w:val="-2"/>
                <w:sz w:val="24"/>
                <w:szCs w:val="24"/>
              </w:rPr>
              <w:t>三级指标</w:t>
            </w:r>
          </w:p>
        </w:tc>
        <w:tc>
          <w:tcPr>
            <w:tcW w:w="2321" w:type="dxa"/>
            <w:tcBorders>
              <w:top w:val="single" w:color="000000" w:sz="2" w:space="0"/>
              <w:bottom w:val="single" w:color="000000" w:sz="2" w:space="0"/>
            </w:tcBorders>
          </w:tcPr>
          <w:p>
            <w:pPr>
              <w:spacing w:before="178" w:line="219" w:lineRule="auto"/>
              <w:ind w:firstLine="765"/>
              <w:rPr>
                <w:rFonts w:ascii="宋体" w:hAnsi="宋体"/>
                <w:sz w:val="24"/>
                <w:szCs w:val="24"/>
              </w:rPr>
            </w:pPr>
            <w:r>
              <w:rPr>
                <w:rFonts w:hint="eastAsia" w:ascii="宋体" w:hAnsi="宋体" w:cs="宋体"/>
                <w:spacing w:val="3"/>
                <w:sz w:val="24"/>
                <w:szCs w:val="24"/>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69" w:type="dxa"/>
            <w:vMerge w:val="restart"/>
            <w:tcBorders>
              <w:top w:val="single" w:color="000000" w:sz="2" w:space="0"/>
              <w:bottom w:val="nil"/>
            </w:tcBorders>
          </w:tcPr>
          <w:p>
            <w:pPr>
              <w:spacing w:line="278" w:lineRule="auto"/>
            </w:pPr>
          </w:p>
          <w:p>
            <w:pPr>
              <w:spacing w:line="278" w:lineRule="auto"/>
            </w:pPr>
          </w:p>
          <w:p>
            <w:pPr>
              <w:spacing w:line="279" w:lineRule="auto"/>
            </w:pPr>
          </w:p>
          <w:p>
            <w:pPr>
              <w:spacing w:before="78" w:line="219" w:lineRule="auto"/>
              <w:ind w:firstLine="225"/>
              <w:rPr>
                <w:rFonts w:ascii="宋体" w:hAnsi="宋体"/>
                <w:sz w:val="24"/>
                <w:szCs w:val="24"/>
              </w:rPr>
            </w:pPr>
            <w:r>
              <w:rPr>
                <w:rFonts w:hint="eastAsia" w:ascii="宋体" w:hAnsi="宋体" w:cs="宋体"/>
                <w:spacing w:val="-2"/>
                <w:sz w:val="24"/>
                <w:szCs w:val="24"/>
              </w:rPr>
              <w:t>产出指标</w:t>
            </w:r>
          </w:p>
        </w:tc>
        <w:tc>
          <w:tcPr>
            <w:tcW w:w="1990" w:type="dxa"/>
            <w:vMerge w:val="restart"/>
            <w:tcBorders>
              <w:top w:val="single" w:color="000000" w:sz="2" w:space="0"/>
            </w:tcBorders>
            <w:vAlign w:val="center"/>
          </w:tcPr>
          <w:p>
            <w:pPr>
              <w:tabs>
                <w:tab w:val="left" w:pos="529"/>
                <w:tab w:val="center" w:pos="1234"/>
              </w:tabs>
              <w:spacing w:before="138" w:line="219" w:lineRule="auto"/>
              <w:ind w:firstLine="471"/>
              <w:rPr>
                <w:rFonts w:ascii="宋体" w:hAnsi="宋体"/>
                <w:sz w:val="24"/>
                <w:szCs w:val="24"/>
              </w:rPr>
            </w:pPr>
            <w:r>
              <w:rPr>
                <w:rFonts w:hint="eastAsia" w:ascii="宋体" w:hAnsi="宋体" w:cs="宋体"/>
                <w:spacing w:val="2"/>
                <w:sz w:val="24"/>
                <w:szCs w:val="24"/>
              </w:rPr>
              <w:tab/>
            </w:r>
            <w:r>
              <w:rPr>
                <w:rFonts w:hint="eastAsia" w:ascii="宋体" w:hAnsi="宋体" w:cs="宋体"/>
                <w:spacing w:val="2"/>
                <w:sz w:val="24"/>
                <w:szCs w:val="24"/>
              </w:rPr>
              <w:t>数量指标</w:t>
            </w:r>
          </w:p>
        </w:tc>
        <w:tc>
          <w:tcPr>
            <w:tcW w:w="4059" w:type="dxa"/>
            <w:gridSpan w:val="2"/>
            <w:tcBorders>
              <w:top w:val="single" w:color="000000" w:sz="2" w:space="0"/>
              <w:bottom w:val="single" w:color="000000" w:sz="2" w:space="0"/>
            </w:tcBorders>
            <w:vAlign w:val="center"/>
          </w:tcPr>
          <w:p>
            <w:pPr>
              <w:jc w:val="center"/>
            </w:pPr>
            <w:r>
              <w:rPr>
                <w:rFonts w:hint="eastAsia"/>
              </w:rPr>
              <w:t>日常维护平台信息系统数量</w:t>
            </w:r>
          </w:p>
        </w:tc>
        <w:tc>
          <w:tcPr>
            <w:tcW w:w="2321" w:type="dxa"/>
            <w:tcBorders>
              <w:top w:val="single" w:color="000000" w:sz="2" w:space="0"/>
              <w:bottom w:val="single" w:color="000000" w:sz="2" w:space="0"/>
            </w:tcBorders>
            <w:vAlign w:val="center"/>
          </w:tcPr>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469" w:type="dxa"/>
            <w:vMerge w:val="continue"/>
          </w:tcPr>
          <w:p>
            <w:pPr>
              <w:spacing w:before="78" w:line="219" w:lineRule="auto"/>
              <w:ind w:firstLine="225"/>
              <w:rPr>
                <w:rFonts w:ascii="宋体" w:hAnsi="宋体" w:cs="宋体"/>
                <w:spacing w:val="-2"/>
                <w:sz w:val="24"/>
                <w:szCs w:val="24"/>
              </w:rPr>
            </w:pPr>
          </w:p>
        </w:tc>
        <w:tc>
          <w:tcPr>
            <w:tcW w:w="1990" w:type="dxa"/>
            <w:vMerge w:val="continue"/>
            <w:tcBorders>
              <w:bottom w:val="single" w:color="000000" w:sz="2" w:space="0"/>
            </w:tcBorders>
          </w:tcPr>
          <w:p>
            <w:pPr>
              <w:spacing w:before="138" w:line="219" w:lineRule="auto"/>
              <w:ind w:firstLine="471"/>
              <w:rPr>
                <w:rFonts w:ascii="宋体" w:hAnsi="宋体" w:cs="宋体"/>
                <w:spacing w:val="2"/>
                <w:sz w:val="24"/>
                <w:szCs w:val="24"/>
              </w:rPr>
            </w:pPr>
          </w:p>
        </w:tc>
        <w:tc>
          <w:tcPr>
            <w:tcW w:w="4059" w:type="dxa"/>
            <w:gridSpan w:val="2"/>
            <w:tcBorders>
              <w:top w:val="single" w:color="000000" w:sz="2" w:space="0"/>
              <w:bottom w:val="single" w:color="000000" w:sz="2" w:space="0"/>
            </w:tcBorders>
            <w:vAlign w:val="center"/>
          </w:tcPr>
          <w:p>
            <w:pPr>
              <w:jc w:val="center"/>
            </w:pPr>
            <w:r>
              <w:rPr>
                <w:rFonts w:hint="eastAsia"/>
              </w:rPr>
              <w:t>网络设备运维范围</w:t>
            </w:r>
          </w:p>
        </w:tc>
        <w:tc>
          <w:tcPr>
            <w:tcW w:w="2321" w:type="dxa"/>
            <w:tcBorders>
              <w:top w:val="single" w:color="000000" w:sz="2" w:space="0"/>
              <w:bottom w:val="single" w:color="000000" w:sz="2" w:space="0"/>
            </w:tcBorders>
            <w:vAlign w:val="center"/>
          </w:tcPr>
          <w:p>
            <w:pPr>
              <w:jc w:val="center"/>
            </w:pPr>
          </w:p>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69" w:type="dxa"/>
            <w:vMerge w:val="continue"/>
            <w:tcBorders>
              <w:top w:val="nil"/>
              <w:bottom w:val="nil"/>
            </w:tcBorders>
          </w:tcPr>
          <w:p/>
        </w:tc>
        <w:tc>
          <w:tcPr>
            <w:tcW w:w="1990" w:type="dxa"/>
            <w:tcBorders>
              <w:top w:val="single" w:color="000000" w:sz="2" w:space="0"/>
              <w:bottom w:val="single" w:color="000000" w:sz="2" w:space="0"/>
            </w:tcBorders>
          </w:tcPr>
          <w:p>
            <w:pPr>
              <w:spacing w:before="138" w:line="220" w:lineRule="auto"/>
              <w:ind w:firstLine="471"/>
              <w:rPr>
                <w:rFonts w:ascii="宋体" w:hAnsi="宋体"/>
                <w:sz w:val="24"/>
                <w:szCs w:val="24"/>
              </w:rPr>
            </w:pPr>
            <w:r>
              <w:rPr>
                <w:rFonts w:hint="eastAsia" w:ascii="宋体" w:hAnsi="宋体" w:cs="宋体"/>
                <w:spacing w:val="-2"/>
                <w:sz w:val="24"/>
                <w:szCs w:val="24"/>
              </w:rPr>
              <w:t>质量指标</w:t>
            </w:r>
          </w:p>
        </w:tc>
        <w:tc>
          <w:tcPr>
            <w:tcW w:w="4059" w:type="dxa"/>
            <w:gridSpan w:val="2"/>
            <w:tcBorders>
              <w:top w:val="single" w:color="000000" w:sz="2" w:space="0"/>
              <w:bottom w:val="single" w:color="000000" w:sz="2" w:space="0"/>
            </w:tcBorders>
            <w:vAlign w:val="center"/>
          </w:tcPr>
          <w:p>
            <w:pPr>
              <w:jc w:val="center"/>
            </w:pPr>
            <w:r>
              <w:rPr>
                <w:rFonts w:hint="eastAsia"/>
              </w:rPr>
              <w:t>信息系统日常维护合格率</w:t>
            </w:r>
          </w:p>
        </w:tc>
        <w:tc>
          <w:tcPr>
            <w:tcW w:w="2321" w:type="dxa"/>
            <w:tcBorders>
              <w:top w:val="single" w:color="000000" w:sz="2" w:space="0"/>
              <w:bottom w:val="single" w:color="000000" w:sz="2" w:space="0"/>
            </w:tcBorders>
            <w:vAlign w:val="center"/>
          </w:tcPr>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69" w:type="dxa"/>
            <w:vMerge w:val="continue"/>
            <w:tcBorders>
              <w:top w:val="nil"/>
              <w:bottom w:val="nil"/>
            </w:tcBorders>
          </w:tcPr>
          <w:p/>
        </w:tc>
        <w:tc>
          <w:tcPr>
            <w:tcW w:w="1990" w:type="dxa"/>
            <w:tcBorders>
              <w:top w:val="single" w:color="000000" w:sz="2" w:space="0"/>
              <w:bottom w:val="single" w:color="000000" w:sz="2" w:space="0"/>
            </w:tcBorders>
          </w:tcPr>
          <w:p>
            <w:pPr>
              <w:spacing w:before="139" w:line="220" w:lineRule="auto"/>
              <w:ind w:firstLine="471"/>
              <w:rPr>
                <w:rFonts w:ascii="宋体" w:hAnsi="宋体"/>
                <w:sz w:val="24"/>
                <w:szCs w:val="24"/>
              </w:rPr>
            </w:pPr>
            <w:r>
              <w:rPr>
                <w:rFonts w:hint="eastAsia" w:ascii="宋体" w:hAnsi="宋体" w:cs="宋体"/>
                <w:spacing w:val="2"/>
                <w:sz w:val="24"/>
                <w:szCs w:val="24"/>
              </w:rPr>
              <w:t>时效指标</w:t>
            </w:r>
          </w:p>
        </w:tc>
        <w:tc>
          <w:tcPr>
            <w:tcW w:w="4059" w:type="dxa"/>
            <w:gridSpan w:val="2"/>
            <w:tcBorders>
              <w:top w:val="single" w:color="000000" w:sz="2" w:space="0"/>
              <w:bottom w:val="single" w:color="000000" w:sz="2" w:space="0"/>
            </w:tcBorders>
            <w:vAlign w:val="center"/>
          </w:tcPr>
          <w:p>
            <w:pPr>
              <w:jc w:val="center"/>
            </w:pPr>
            <w:r>
              <w:rPr>
                <w:rFonts w:hint="eastAsia"/>
              </w:rPr>
              <w:t>维修保障响应</w:t>
            </w:r>
          </w:p>
        </w:tc>
        <w:tc>
          <w:tcPr>
            <w:tcW w:w="2321" w:type="dxa"/>
            <w:tcBorders>
              <w:top w:val="single" w:color="000000" w:sz="2" w:space="0"/>
              <w:bottom w:val="single" w:color="000000" w:sz="2" w:space="0"/>
            </w:tcBorders>
            <w:vAlign w:val="center"/>
          </w:tcPr>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69" w:type="dxa"/>
            <w:vMerge w:val="continue"/>
            <w:tcBorders>
              <w:top w:val="nil"/>
              <w:bottom w:val="single" w:color="000000" w:sz="2" w:space="0"/>
            </w:tcBorders>
          </w:tcPr>
          <w:p/>
        </w:tc>
        <w:tc>
          <w:tcPr>
            <w:tcW w:w="1990" w:type="dxa"/>
            <w:tcBorders>
              <w:top w:val="single" w:color="000000" w:sz="2" w:space="0"/>
              <w:bottom w:val="single" w:color="000000" w:sz="2" w:space="0"/>
            </w:tcBorders>
          </w:tcPr>
          <w:p>
            <w:pPr>
              <w:spacing w:before="138" w:line="219" w:lineRule="auto"/>
              <w:ind w:firstLine="471"/>
              <w:rPr>
                <w:rFonts w:ascii="宋体" w:hAnsi="宋体"/>
                <w:sz w:val="24"/>
                <w:szCs w:val="24"/>
              </w:rPr>
            </w:pPr>
            <w:r>
              <w:rPr>
                <w:rFonts w:hint="eastAsia" w:ascii="宋体" w:hAnsi="宋体" w:cs="宋体"/>
                <w:spacing w:val="2"/>
                <w:sz w:val="24"/>
                <w:szCs w:val="24"/>
              </w:rPr>
              <w:t>成本指标</w:t>
            </w:r>
          </w:p>
        </w:tc>
        <w:tc>
          <w:tcPr>
            <w:tcW w:w="4059" w:type="dxa"/>
            <w:gridSpan w:val="2"/>
            <w:tcBorders>
              <w:top w:val="single" w:color="000000" w:sz="2" w:space="0"/>
              <w:bottom w:val="single" w:color="000000" w:sz="2" w:space="0"/>
            </w:tcBorders>
            <w:vAlign w:val="center"/>
          </w:tcPr>
          <w:p>
            <w:pPr>
              <w:jc w:val="center"/>
            </w:pPr>
          </w:p>
        </w:tc>
        <w:tc>
          <w:tcPr>
            <w:tcW w:w="2321"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69" w:type="dxa"/>
            <w:vMerge w:val="restart"/>
            <w:tcBorders>
              <w:top w:val="single" w:color="000000" w:sz="2" w:space="0"/>
              <w:bottom w:val="nil"/>
            </w:tcBorders>
          </w:tcPr>
          <w:p>
            <w:pPr>
              <w:spacing w:line="286" w:lineRule="auto"/>
            </w:pPr>
          </w:p>
          <w:p>
            <w:pPr>
              <w:spacing w:line="286" w:lineRule="auto"/>
            </w:pPr>
          </w:p>
          <w:p>
            <w:pPr>
              <w:spacing w:line="286" w:lineRule="auto"/>
            </w:pPr>
          </w:p>
          <w:p>
            <w:pPr>
              <w:spacing w:line="287" w:lineRule="auto"/>
            </w:pPr>
          </w:p>
          <w:p>
            <w:pPr>
              <w:spacing w:before="78" w:line="220" w:lineRule="auto"/>
              <w:ind w:firstLine="225"/>
              <w:rPr>
                <w:rFonts w:ascii="宋体" w:hAnsi="宋体"/>
                <w:sz w:val="24"/>
                <w:szCs w:val="24"/>
              </w:rPr>
            </w:pPr>
            <w:r>
              <w:rPr>
                <w:rFonts w:hint="eastAsia" w:ascii="宋体" w:hAnsi="宋体" w:cs="宋体"/>
                <w:spacing w:val="2"/>
                <w:sz w:val="24"/>
                <w:szCs w:val="24"/>
              </w:rPr>
              <w:t>效益指标</w:t>
            </w:r>
          </w:p>
        </w:tc>
        <w:tc>
          <w:tcPr>
            <w:tcW w:w="1990" w:type="dxa"/>
            <w:tcBorders>
              <w:top w:val="single" w:color="000000" w:sz="2" w:space="0"/>
              <w:bottom w:val="single" w:color="000000" w:sz="2" w:space="0"/>
            </w:tcBorders>
          </w:tcPr>
          <w:p>
            <w:pPr>
              <w:spacing w:before="190" w:line="220" w:lineRule="auto"/>
              <w:ind w:firstLine="232"/>
              <w:rPr>
                <w:rFonts w:ascii="宋体" w:hAnsi="宋体"/>
                <w:sz w:val="24"/>
                <w:szCs w:val="24"/>
              </w:rPr>
            </w:pPr>
            <w:r>
              <w:rPr>
                <w:rFonts w:hint="eastAsia" w:ascii="宋体" w:hAnsi="宋体" w:cs="宋体"/>
                <w:spacing w:val="1"/>
                <w:sz w:val="24"/>
                <w:szCs w:val="24"/>
              </w:rPr>
              <w:t>经济效益指标</w:t>
            </w:r>
          </w:p>
        </w:tc>
        <w:tc>
          <w:tcPr>
            <w:tcW w:w="4059" w:type="dxa"/>
            <w:gridSpan w:val="2"/>
            <w:tcBorders>
              <w:top w:val="single" w:color="000000" w:sz="2" w:space="0"/>
              <w:bottom w:val="single" w:color="000000" w:sz="2" w:space="0"/>
            </w:tcBorders>
            <w:vAlign w:val="center"/>
          </w:tcPr>
          <w:p>
            <w:pPr>
              <w:jc w:val="center"/>
            </w:pPr>
          </w:p>
        </w:tc>
        <w:tc>
          <w:tcPr>
            <w:tcW w:w="2321"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69" w:type="dxa"/>
            <w:vMerge w:val="continue"/>
            <w:tcBorders>
              <w:top w:val="nil"/>
              <w:bottom w:val="nil"/>
            </w:tcBorders>
          </w:tcPr>
          <w:p/>
        </w:tc>
        <w:tc>
          <w:tcPr>
            <w:tcW w:w="1990" w:type="dxa"/>
            <w:tcBorders>
              <w:top w:val="single" w:color="000000" w:sz="2" w:space="0"/>
              <w:bottom w:val="single" w:color="000000" w:sz="2" w:space="0"/>
            </w:tcBorders>
          </w:tcPr>
          <w:p>
            <w:pPr>
              <w:spacing w:before="189" w:line="219" w:lineRule="auto"/>
              <w:ind w:firstLine="232"/>
              <w:rPr>
                <w:rFonts w:ascii="宋体" w:hAnsi="宋体"/>
                <w:sz w:val="24"/>
                <w:szCs w:val="24"/>
              </w:rPr>
            </w:pPr>
            <w:r>
              <w:rPr>
                <w:rFonts w:hint="eastAsia" w:ascii="宋体" w:hAnsi="宋体" w:cs="宋体"/>
                <w:spacing w:val="1"/>
                <w:sz w:val="24"/>
                <w:szCs w:val="24"/>
              </w:rPr>
              <w:t>社会效益指标</w:t>
            </w:r>
          </w:p>
        </w:tc>
        <w:tc>
          <w:tcPr>
            <w:tcW w:w="4059" w:type="dxa"/>
            <w:gridSpan w:val="2"/>
            <w:tcBorders>
              <w:top w:val="single" w:color="000000" w:sz="2" w:space="0"/>
              <w:bottom w:val="single" w:color="000000" w:sz="2" w:space="0"/>
            </w:tcBorders>
            <w:vAlign w:val="center"/>
          </w:tcPr>
          <w:p>
            <w:pPr>
              <w:jc w:val="center"/>
            </w:pPr>
            <w:r>
              <w:rPr>
                <w:rFonts w:hint="eastAsia"/>
              </w:rPr>
              <w:t>对保障</w:t>
            </w:r>
            <w:r>
              <w:rPr>
                <w:rFonts w:hint="eastAsia" w:eastAsia="宋体"/>
                <w:lang w:val="en-US" w:eastAsia="zh-CN"/>
              </w:rPr>
              <w:t>民政局</w:t>
            </w:r>
            <w:r>
              <w:rPr>
                <w:rFonts w:hint="eastAsia"/>
              </w:rPr>
              <w:t>业务开展和效率的提升程度</w:t>
            </w:r>
          </w:p>
        </w:tc>
        <w:tc>
          <w:tcPr>
            <w:tcW w:w="2321" w:type="dxa"/>
            <w:tcBorders>
              <w:top w:val="single" w:color="000000" w:sz="2" w:space="0"/>
              <w:bottom w:val="single" w:color="000000" w:sz="2" w:space="0"/>
            </w:tcBorders>
            <w:vAlign w:val="center"/>
          </w:tcPr>
          <w:p>
            <w:pPr>
              <w:jc w:val="center"/>
            </w:pPr>
          </w:p>
          <w:p>
            <w:pPr>
              <w:jc w:val="center"/>
            </w:pPr>
            <w:r>
              <w:rPr>
                <w:rFonts w:hint="eastAsia"/>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69" w:type="dxa"/>
            <w:vMerge w:val="continue"/>
            <w:tcBorders>
              <w:top w:val="nil"/>
              <w:bottom w:val="nil"/>
            </w:tcBorders>
          </w:tcPr>
          <w:p/>
        </w:tc>
        <w:tc>
          <w:tcPr>
            <w:tcW w:w="1990" w:type="dxa"/>
            <w:tcBorders>
              <w:top w:val="single" w:color="000000" w:sz="2" w:space="0"/>
              <w:bottom w:val="single" w:color="000000" w:sz="2" w:space="0"/>
            </w:tcBorders>
          </w:tcPr>
          <w:p>
            <w:pPr>
              <w:spacing w:before="190" w:line="220" w:lineRule="auto"/>
              <w:ind w:firstLine="232"/>
              <w:rPr>
                <w:rFonts w:ascii="宋体" w:hAnsi="宋体"/>
                <w:sz w:val="24"/>
                <w:szCs w:val="24"/>
              </w:rPr>
            </w:pPr>
            <w:r>
              <w:rPr>
                <w:rFonts w:hint="eastAsia" w:ascii="宋体" w:hAnsi="宋体" w:cs="宋体"/>
                <w:spacing w:val="1"/>
                <w:sz w:val="24"/>
                <w:szCs w:val="24"/>
              </w:rPr>
              <w:t>生态效益指标</w:t>
            </w:r>
          </w:p>
        </w:tc>
        <w:tc>
          <w:tcPr>
            <w:tcW w:w="4059" w:type="dxa"/>
            <w:gridSpan w:val="2"/>
            <w:tcBorders>
              <w:top w:val="single" w:color="000000" w:sz="2" w:space="0"/>
              <w:bottom w:val="single" w:color="000000" w:sz="2" w:space="0"/>
            </w:tcBorders>
            <w:vAlign w:val="center"/>
          </w:tcPr>
          <w:p>
            <w:pPr>
              <w:jc w:val="center"/>
            </w:pPr>
          </w:p>
        </w:tc>
        <w:tc>
          <w:tcPr>
            <w:tcW w:w="2321"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69" w:type="dxa"/>
            <w:vMerge w:val="continue"/>
            <w:tcBorders>
              <w:top w:val="nil"/>
              <w:bottom w:val="single" w:color="000000" w:sz="2" w:space="0"/>
            </w:tcBorders>
          </w:tcPr>
          <w:p/>
        </w:tc>
        <w:tc>
          <w:tcPr>
            <w:tcW w:w="1990" w:type="dxa"/>
            <w:tcBorders>
              <w:top w:val="single" w:color="000000" w:sz="2" w:space="0"/>
              <w:bottom w:val="single" w:color="000000" w:sz="2" w:space="0"/>
            </w:tcBorders>
          </w:tcPr>
          <w:p>
            <w:pPr>
              <w:spacing w:before="300" w:line="219" w:lineRule="auto"/>
              <w:ind w:firstLine="111"/>
              <w:rPr>
                <w:rFonts w:ascii="宋体" w:hAnsi="宋体"/>
                <w:sz w:val="24"/>
                <w:szCs w:val="24"/>
              </w:rPr>
            </w:pPr>
            <w:r>
              <w:rPr>
                <w:rFonts w:hint="eastAsia" w:ascii="宋体" w:hAnsi="宋体" w:cs="宋体"/>
                <w:spacing w:val="1"/>
                <w:sz w:val="24"/>
                <w:szCs w:val="24"/>
              </w:rPr>
              <w:t>可持续影响指标</w:t>
            </w:r>
          </w:p>
        </w:tc>
        <w:tc>
          <w:tcPr>
            <w:tcW w:w="4059" w:type="dxa"/>
            <w:gridSpan w:val="2"/>
            <w:tcBorders>
              <w:top w:val="single" w:color="000000" w:sz="2" w:space="0"/>
              <w:bottom w:val="single" w:color="000000" w:sz="2" w:space="0"/>
            </w:tcBorders>
            <w:vAlign w:val="center"/>
          </w:tcPr>
          <w:p>
            <w:pPr>
              <w:jc w:val="center"/>
            </w:pPr>
            <w:r>
              <w:rPr>
                <w:rFonts w:hint="eastAsia"/>
              </w:rPr>
              <w:t>信息系统可用性及稳定性的改善或提升程度</w:t>
            </w:r>
          </w:p>
        </w:tc>
        <w:tc>
          <w:tcPr>
            <w:tcW w:w="2321" w:type="dxa"/>
            <w:tcBorders>
              <w:top w:val="single" w:color="000000" w:sz="2" w:space="0"/>
              <w:bottom w:val="single" w:color="000000" w:sz="2" w:space="0"/>
            </w:tcBorders>
            <w:vAlign w:val="center"/>
          </w:tcPr>
          <w:p>
            <w:pPr>
              <w:jc w:val="center"/>
            </w:pPr>
            <w:r>
              <w:rPr>
                <w:rFonts w:hint="eastAsia"/>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69" w:type="dxa"/>
            <w:tcBorders>
              <w:top w:val="single" w:color="000000" w:sz="2" w:space="0"/>
              <w:bottom w:val="single" w:color="000000" w:sz="2" w:space="0"/>
            </w:tcBorders>
          </w:tcPr>
          <w:p>
            <w:pPr>
              <w:spacing w:before="300" w:line="219" w:lineRule="auto"/>
              <w:ind w:firstLine="104"/>
              <w:rPr>
                <w:rFonts w:ascii="宋体" w:hAnsi="宋体"/>
                <w:sz w:val="24"/>
                <w:szCs w:val="24"/>
              </w:rPr>
            </w:pPr>
            <w:r>
              <w:rPr>
                <w:rFonts w:hint="eastAsia" w:ascii="宋体" w:hAnsi="宋体" w:cs="宋体"/>
                <w:spacing w:val="-2"/>
                <w:sz w:val="24"/>
                <w:szCs w:val="24"/>
              </w:rPr>
              <w:t>满意度指标</w:t>
            </w:r>
          </w:p>
        </w:tc>
        <w:tc>
          <w:tcPr>
            <w:tcW w:w="1990" w:type="dxa"/>
            <w:tcBorders>
              <w:top w:val="single" w:color="000000" w:sz="2" w:space="0"/>
              <w:bottom w:val="single" w:color="000000" w:sz="2" w:space="0"/>
            </w:tcBorders>
          </w:tcPr>
          <w:p>
            <w:pPr>
              <w:spacing w:before="300" w:line="219" w:lineRule="auto"/>
              <w:ind w:firstLine="351"/>
              <w:rPr>
                <w:rFonts w:ascii="宋体" w:hAnsi="宋体"/>
                <w:sz w:val="24"/>
                <w:szCs w:val="24"/>
              </w:rPr>
            </w:pPr>
            <w:r>
              <w:rPr>
                <w:rFonts w:hint="eastAsia" w:ascii="宋体" w:hAnsi="宋体" w:cs="宋体"/>
                <w:spacing w:val="-2"/>
                <w:sz w:val="24"/>
                <w:szCs w:val="24"/>
              </w:rPr>
              <w:t>满意度指标</w:t>
            </w:r>
          </w:p>
        </w:tc>
        <w:tc>
          <w:tcPr>
            <w:tcW w:w="4059" w:type="dxa"/>
            <w:gridSpan w:val="2"/>
            <w:tcBorders>
              <w:top w:val="single" w:color="000000" w:sz="2" w:space="0"/>
              <w:bottom w:val="single" w:color="000000" w:sz="2" w:space="0"/>
            </w:tcBorders>
            <w:vAlign w:val="center"/>
          </w:tcPr>
          <w:p>
            <w:pPr>
              <w:jc w:val="center"/>
            </w:pPr>
            <w:r>
              <w:rPr>
                <w:rFonts w:hint="eastAsia"/>
              </w:rPr>
              <w:t>服务对象满意度</w:t>
            </w:r>
          </w:p>
        </w:tc>
        <w:tc>
          <w:tcPr>
            <w:tcW w:w="2321" w:type="dxa"/>
            <w:tcBorders>
              <w:top w:val="single" w:color="000000" w:sz="2" w:space="0"/>
              <w:bottom w:val="single" w:color="000000" w:sz="2" w:space="0"/>
            </w:tcBorders>
            <w:vAlign w:val="center"/>
          </w:tcPr>
          <w:p>
            <w:pPr>
              <w:jc w:val="center"/>
            </w:pPr>
          </w:p>
          <w:p>
            <w:pPr>
              <w:jc w:val="center"/>
            </w:pPr>
            <w:r>
              <w:rPr>
                <w:rFonts w:hint="eastAsia"/>
              </w:rPr>
              <w:t>95%</w:t>
            </w:r>
          </w:p>
        </w:tc>
      </w:tr>
    </w:tbl>
    <w:p>
      <w:pPr>
        <w:bidi w:val="0"/>
        <w:jc w:val="center"/>
        <w:rPr>
          <w:lang w:val="en-US" w:eastAsia="en-US"/>
        </w:rPr>
      </w:pPr>
    </w:p>
    <w:p>
      <w:pPr>
        <w:tabs>
          <w:tab w:val="left" w:pos="4696"/>
        </w:tabs>
        <w:bidi w:val="0"/>
        <w:jc w:val="left"/>
        <w:rPr>
          <w:rFonts w:hint="eastAsia"/>
          <w:lang w:val="en-US" w:eastAsia="zh-CN"/>
        </w:rPr>
      </w:pPr>
    </w:p>
    <w:p>
      <w:pPr>
        <w:bidi w:val="0"/>
        <w:rPr>
          <w:rFonts w:hint="eastAsia" w:ascii="Arial" w:hAnsi="Arial" w:eastAsia="Arial" w:cs="Arial"/>
          <w:snapToGrid w:val="0"/>
          <w:color w:val="000000"/>
          <w:kern w:val="0"/>
          <w:sz w:val="21"/>
          <w:szCs w:val="21"/>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660"/>
        </w:tabs>
        <w:bidi w:val="0"/>
        <w:jc w:val="left"/>
        <w:rPr>
          <w:rFonts w:hint="eastAsia"/>
          <w:lang w:val="en-US" w:eastAsia="zh-CN"/>
        </w:rPr>
      </w:pPr>
      <w:r>
        <w:rPr>
          <w:rFonts w:hint="eastAsia"/>
          <w:lang w:val="en-US" w:eastAsia="zh-CN"/>
        </w:rPr>
        <w:tab/>
      </w: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spacing w:before="103" w:line="206" w:lineRule="auto"/>
        <w:ind w:firstLine="5565" w:firstLineChars="2650"/>
        <w:rPr>
          <w:rFonts w:hint="eastAsia" w:ascii="宋体" w:hAnsi="宋体" w:cs="宋体"/>
          <w:spacing w:val="4"/>
          <w:sz w:val="44"/>
          <w:szCs w:val="44"/>
        </w:rPr>
      </w:pPr>
      <w:r>
        <w:rPr>
          <w:rFonts w:hint="eastAsia"/>
          <w:lang w:val="en-US" w:eastAsia="zh-CN"/>
        </w:rPr>
        <w:tab/>
      </w:r>
      <w:r>
        <w:rPr>
          <w:rFonts w:hint="eastAsia" w:ascii="宋体" w:hAnsi="宋体" w:cs="宋体"/>
          <w:spacing w:val="4"/>
          <w:sz w:val="44"/>
          <w:szCs w:val="44"/>
        </w:rPr>
        <w:t>项目支出绩效目标表</w:t>
      </w:r>
    </w:p>
    <w:p>
      <w:pPr>
        <w:spacing w:before="103" w:line="206" w:lineRule="auto"/>
        <w:ind w:firstLine="7314" w:firstLineChars="2650"/>
        <w:rPr>
          <w:rFonts w:ascii="幼圆" w:hAnsi="幼圆" w:eastAsia="幼圆"/>
          <w:sz w:val="26"/>
          <w:szCs w:val="26"/>
        </w:rPr>
      </w:pPr>
      <w:r>
        <w:rPr>
          <w:rFonts w:ascii="幼圆" w:hAnsi="幼圆" w:eastAsia="幼圆" w:cs="幼圆"/>
          <w:spacing w:val="8"/>
          <w:sz w:val="26"/>
          <w:szCs w:val="26"/>
        </w:rPr>
        <w:t>(202</w:t>
      </w:r>
      <w:r>
        <w:rPr>
          <w:rFonts w:hint="eastAsia" w:ascii="幼圆" w:hAnsi="幼圆" w:eastAsia="幼圆" w:cs="幼圆"/>
          <w:spacing w:val="8"/>
          <w:sz w:val="26"/>
          <w:szCs w:val="26"/>
          <w:lang w:val="en-US" w:eastAsia="zh-CN"/>
        </w:rPr>
        <w:t>4</w:t>
      </w:r>
      <w:r>
        <w:rPr>
          <w:rFonts w:hint="eastAsia" w:ascii="幼圆" w:hAnsi="幼圆" w:eastAsia="幼圆" w:cs="幼圆"/>
          <w:spacing w:val="8"/>
          <w:sz w:val="26"/>
          <w:szCs w:val="26"/>
        </w:rPr>
        <w:t>年度</w:t>
      </w:r>
      <w:r>
        <w:rPr>
          <w:rFonts w:ascii="幼圆" w:hAnsi="幼圆" w:eastAsia="幼圆" w:cs="幼圆"/>
          <w:spacing w:val="8"/>
          <w:sz w:val="26"/>
          <w:szCs w:val="26"/>
        </w:rPr>
        <w:t>)</w:t>
      </w:r>
    </w:p>
    <w:tbl>
      <w:tblPr>
        <w:tblStyle w:val="4"/>
        <w:tblpPr w:leftFromText="180" w:rightFromText="180" w:vertAnchor="text" w:horzAnchor="page" w:tblpX="3975" w:tblpY="399"/>
        <w:tblOverlap w:val="never"/>
        <w:tblW w:w="93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1"/>
        <w:gridCol w:w="1896"/>
        <w:gridCol w:w="2207"/>
        <w:gridCol w:w="1662"/>
        <w:gridCol w:w="2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 w:hRule="atLeast"/>
        </w:trPr>
        <w:tc>
          <w:tcPr>
            <w:tcW w:w="3297" w:type="dxa"/>
            <w:gridSpan w:val="2"/>
            <w:tcBorders>
              <w:top w:val="single" w:color="000000" w:sz="2" w:space="0"/>
              <w:bottom w:val="single" w:color="000000" w:sz="2" w:space="0"/>
            </w:tcBorders>
          </w:tcPr>
          <w:p>
            <w:pPr>
              <w:spacing w:before="110" w:line="220" w:lineRule="auto"/>
              <w:ind w:firstLine="1194"/>
              <w:rPr>
                <w:rFonts w:ascii="宋体" w:hAnsi="宋体"/>
                <w:sz w:val="24"/>
                <w:szCs w:val="24"/>
              </w:rPr>
            </w:pPr>
            <w:r>
              <w:rPr>
                <w:rFonts w:hint="eastAsia" w:ascii="宋体" w:hAnsi="宋体" w:cs="宋体"/>
                <w:spacing w:val="3"/>
                <w:sz w:val="24"/>
                <w:szCs w:val="24"/>
              </w:rPr>
              <w:t>项目名称</w:t>
            </w:r>
          </w:p>
        </w:tc>
        <w:tc>
          <w:tcPr>
            <w:tcW w:w="6082" w:type="dxa"/>
            <w:gridSpan w:val="3"/>
            <w:tcBorders>
              <w:top w:val="single" w:color="000000" w:sz="2" w:space="0"/>
              <w:bottom w:val="single" w:color="000000" w:sz="2" w:space="0"/>
            </w:tcBorders>
            <w:vAlign w:val="center"/>
          </w:tcPr>
          <w:p>
            <w:pPr>
              <w:jc w:val="both"/>
            </w:pPr>
          </w:p>
          <w:p>
            <w:pPr>
              <w:ind w:firstLine="233"/>
              <w:jc w:val="both"/>
              <w:rPr>
                <w:rFonts w:hint="default" w:eastAsia="宋体"/>
                <w:lang w:val="en-US" w:eastAsia="zh-CN"/>
              </w:rPr>
            </w:pPr>
            <w:r>
              <w:rPr>
                <w:rFonts w:hint="eastAsia"/>
                <w:lang w:val="en-US" w:eastAsia="zh-CN"/>
              </w:rPr>
              <w:t>孤儿基本生活补助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 w:hRule="atLeast"/>
        </w:trPr>
        <w:tc>
          <w:tcPr>
            <w:tcW w:w="3297" w:type="dxa"/>
            <w:gridSpan w:val="2"/>
            <w:tcBorders>
              <w:top w:val="single" w:color="000000" w:sz="2" w:space="0"/>
              <w:bottom w:val="single" w:color="000000" w:sz="2" w:space="0"/>
            </w:tcBorders>
          </w:tcPr>
          <w:p>
            <w:pPr>
              <w:spacing w:before="105" w:line="219" w:lineRule="auto"/>
              <w:ind w:firstLine="835"/>
              <w:rPr>
                <w:rFonts w:ascii="宋体" w:hAnsi="宋体"/>
                <w:sz w:val="24"/>
                <w:szCs w:val="24"/>
              </w:rPr>
            </w:pPr>
            <w:r>
              <w:rPr>
                <w:rFonts w:hint="eastAsia" w:ascii="宋体" w:hAnsi="宋体" w:cs="宋体"/>
                <w:spacing w:val="1"/>
                <w:sz w:val="24"/>
                <w:szCs w:val="24"/>
              </w:rPr>
              <w:t>主管部门及代码</w:t>
            </w:r>
          </w:p>
        </w:tc>
        <w:tc>
          <w:tcPr>
            <w:tcW w:w="2207" w:type="dxa"/>
            <w:tcBorders>
              <w:top w:val="single" w:color="000000" w:sz="2" w:space="0"/>
              <w:bottom w:val="single" w:color="000000" w:sz="2" w:space="0"/>
            </w:tcBorders>
            <w:vAlign w:val="center"/>
          </w:tcPr>
          <w:p>
            <w:pPr>
              <w:jc w:val="both"/>
            </w:pPr>
            <w:r>
              <w:rPr>
                <w:rFonts w:hint="eastAsia"/>
              </w:rPr>
              <w:t>新建区</w:t>
            </w:r>
            <w:r>
              <w:rPr>
                <w:rFonts w:hint="eastAsia"/>
                <w:lang w:val="en-US" w:eastAsia="zh-CN"/>
              </w:rPr>
              <w:t>民政局302</w:t>
            </w:r>
            <w:r>
              <w:rPr>
                <w:rFonts w:hint="eastAsia"/>
              </w:rPr>
              <w:t>001</w:t>
            </w:r>
          </w:p>
        </w:tc>
        <w:tc>
          <w:tcPr>
            <w:tcW w:w="1662" w:type="dxa"/>
            <w:tcBorders>
              <w:top w:val="single" w:color="000000" w:sz="2" w:space="0"/>
              <w:bottom w:val="single" w:color="000000" w:sz="2" w:space="0"/>
            </w:tcBorders>
            <w:vAlign w:val="center"/>
          </w:tcPr>
          <w:p>
            <w:pPr>
              <w:spacing w:before="105" w:line="220" w:lineRule="auto"/>
              <w:ind w:firstLine="365"/>
              <w:jc w:val="both"/>
              <w:rPr>
                <w:rFonts w:ascii="宋体" w:hAnsi="宋体"/>
                <w:sz w:val="24"/>
                <w:szCs w:val="24"/>
              </w:rPr>
            </w:pPr>
            <w:r>
              <w:rPr>
                <w:rFonts w:hint="eastAsia" w:ascii="宋体" w:hAnsi="宋体" w:cs="宋体"/>
                <w:spacing w:val="2"/>
                <w:sz w:val="24"/>
                <w:szCs w:val="24"/>
              </w:rPr>
              <w:t>实施单位</w:t>
            </w:r>
          </w:p>
        </w:tc>
        <w:tc>
          <w:tcPr>
            <w:tcW w:w="2213" w:type="dxa"/>
            <w:tcBorders>
              <w:top w:val="single" w:color="000000" w:sz="2" w:space="0"/>
              <w:bottom w:val="single" w:color="000000" w:sz="2" w:space="0"/>
            </w:tcBorders>
            <w:vAlign w:val="center"/>
          </w:tcPr>
          <w:p>
            <w:pPr>
              <w:jc w:val="both"/>
              <w:rPr>
                <w:rFonts w:hint="eastAsia" w:eastAsia="宋体"/>
                <w:lang w:eastAsia="zh-CN"/>
              </w:rPr>
            </w:pPr>
            <w:r>
              <w:rPr>
                <w:rFonts w:hint="eastAsia"/>
              </w:rPr>
              <w:t>新建区</w:t>
            </w:r>
            <w:r>
              <w:rPr>
                <w:rFonts w:hint="eastAsia"/>
                <w:lang w:val="en-US"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 w:hRule="atLeast"/>
        </w:trPr>
        <w:tc>
          <w:tcPr>
            <w:tcW w:w="3297" w:type="dxa"/>
            <w:gridSpan w:val="2"/>
            <w:vMerge w:val="restart"/>
            <w:tcBorders>
              <w:top w:val="single" w:color="000000" w:sz="2" w:space="0"/>
              <w:bottom w:val="nil"/>
            </w:tcBorders>
          </w:tcPr>
          <w:p>
            <w:pPr>
              <w:spacing w:line="246" w:lineRule="auto"/>
            </w:pPr>
          </w:p>
          <w:p>
            <w:pPr>
              <w:spacing w:before="78" w:line="220" w:lineRule="auto"/>
              <w:ind w:firstLine="1194"/>
              <w:rPr>
                <w:rFonts w:ascii="宋体" w:hAnsi="宋体"/>
                <w:sz w:val="24"/>
                <w:szCs w:val="24"/>
              </w:rPr>
            </w:pPr>
            <w:r>
              <w:rPr>
                <w:rFonts w:hint="eastAsia" w:ascii="宋体" w:hAnsi="宋体" w:cs="宋体"/>
                <w:spacing w:val="2"/>
                <w:sz w:val="24"/>
                <w:szCs w:val="24"/>
              </w:rPr>
              <w:t>项目属性</w:t>
            </w:r>
          </w:p>
        </w:tc>
        <w:tc>
          <w:tcPr>
            <w:tcW w:w="2207" w:type="dxa"/>
            <w:vMerge w:val="restart"/>
            <w:tcBorders>
              <w:top w:val="single" w:color="000000" w:sz="2" w:space="0"/>
              <w:bottom w:val="nil"/>
            </w:tcBorders>
          </w:tcPr>
          <w:p/>
          <w:p>
            <w:pPr>
              <w:jc w:val="center"/>
            </w:pPr>
            <w:r>
              <w:rPr>
                <w:rFonts w:hint="eastAsia"/>
              </w:rPr>
              <w:t>当年项目</w:t>
            </w:r>
          </w:p>
        </w:tc>
        <w:tc>
          <w:tcPr>
            <w:tcW w:w="1662" w:type="dxa"/>
            <w:vMerge w:val="restart"/>
            <w:tcBorders>
              <w:top w:val="single" w:color="000000" w:sz="2" w:space="0"/>
              <w:bottom w:val="nil"/>
            </w:tcBorders>
          </w:tcPr>
          <w:p>
            <w:pPr>
              <w:spacing w:line="246" w:lineRule="auto"/>
            </w:pPr>
          </w:p>
          <w:p>
            <w:pPr>
              <w:spacing w:before="78" w:line="220" w:lineRule="auto"/>
              <w:ind w:firstLine="125"/>
              <w:rPr>
                <w:rFonts w:ascii="宋体" w:hAnsi="宋体"/>
                <w:sz w:val="24"/>
                <w:szCs w:val="24"/>
              </w:rPr>
            </w:pPr>
            <w:r>
              <w:rPr>
                <w:rFonts w:hint="eastAsia" w:ascii="宋体" w:hAnsi="宋体" w:cs="宋体"/>
                <w:spacing w:val="3"/>
                <w:sz w:val="24"/>
                <w:szCs w:val="24"/>
              </w:rPr>
              <w:t>项目日期范围</w:t>
            </w:r>
          </w:p>
        </w:tc>
        <w:tc>
          <w:tcPr>
            <w:tcW w:w="2213" w:type="dxa"/>
            <w:tcBorders>
              <w:top w:val="single" w:color="000000" w:sz="2" w:space="0"/>
              <w:bottom w:val="single" w:color="000000" w:sz="2" w:space="0"/>
            </w:tcBorders>
          </w:tcPr>
          <w:p/>
          <w:p>
            <w:pPr>
              <w:jc w:val="center"/>
            </w:pPr>
            <w:r>
              <w:rPr>
                <w:rFonts w:hint="eastAsia"/>
              </w:rPr>
              <w:t>202</w:t>
            </w:r>
            <w:r>
              <w:rPr>
                <w:rFonts w:hint="eastAsia"/>
                <w:lang w:val="en-US" w:eastAsia="zh-CN"/>
              </w:rPr>
              <w:t>4</w:t>
            </w:r>
            <w:r>
              <w:rPr>
                <w:rFonts w:hint="eastAsia"/>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 w:hRule="atLeast"/>
        </w:trPr>
        <w:tc>
          <w:tcPr>
            <w:tcW w:w="3297" w:type="dxa"/>
            <w:gridSpan w:val="2"/>
            <w:vMerge w:val="continue"/>
            <w:tcBorders>
              <w:top w:val="nil"/>
              <w:bottom w:val="single" w:color="000000" w:sz="2" w:space="0"/>
            </w:tcBorders>
          </w:tcPr>
          <w:p/>
        </w:tc>
        <w:tc>
          <w:tcPr>
            <w:tcW w:w="2207" w:type="dxa"/>
            <w:vMerge w:val="continue"/>
            <w:tcBorders>
              <w:top w:val="nil"/>
              <w:bottom w:val="single" w:color="000000" w:sz="2" w:space="0"/>
            </w:tcBorders>
          </w:tcPr>
          <w:p/>
        </w:tc>
        <w:tc>
          <w:tcPr>
            <w:tcW w:w="1662" w:type="dxa"/>
            <w:vMerge w:val="continue"/>
            <w:tcBorders>
              <w:top w:val="nil"/>
              <w:bottom w:val="single" w:color="000000" w:sz="2" w:space="0"/>
            </w:tcBorders>
          </w:tcPr>
          <w:p/>
        </w:tc>
        <w:tc>
          <w:tcPr>
            <w:tcW w:w="2213" w:type="dxa"/>
            <w:tcBorders>
              <w:top w:val="single" w:color="000000" w:sz="2" w:space="0"/>
              <w:bottom w:val="single" w:color="000000" w:sz="2" w:space="0"/>
            </w:tcBorders>
          </w:tcPr>
          <w:p/>
          <w:p>
            <w:pPr>
              <w:jc w:val="center"/>
            </w:pPr>
            <w:r>
              <w:rPr>
                <w:rFonts w:hint="eastAsia"/>
              </w:rPr>
              <w:t>202</w:t>
            </w:r>
            <w:r>
              <w:rPr>
                <w:rFonts w:hint="eastAsia"/>
                <w:lang w:val="en-US" w:eastAsia="zh-CN"/>
              </w:rPr>
              <w:t>4</w:t>
            </w:r>
            <w:r>
              <w:rPr>
                <w:rFonts w:hint="eastAsia"/>
              </w:rPr>
              <w:t>-12-31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 w:hRule="atLeast"/>
        </w:trPr>
        <w:tc>
          <w:tcPr>
            <w:tcW w:w="3297" w:type="dxa"/>
            <w:gridSpan w:val="2"/>
            <w:vMerge w:val="restart"/>
            <w:tcBorders>
              <w:top w:val="single" w:color="000000" w:sz="2" w:space="0"/>
              <w:bottom w:val="nil"/>
            </w:tcBorders>
          </w:tcPr>
          <w:p>
            <w:pPr>
              <w:spacing w:line="262" w:lineRule="auto"/>
            </w:pPr>
          </w:p>
          <w:p>
            <w:pPr>
              <w:spacing w:line="262" w:lineRule="auto"/>
            </w:pPr>
          </w:p>
          <w:p>
            <w:pPr>
              <w:spacing w:before="78" w:line="223" w:lineRule="auto"/>
              <w:ind w:firstLine="1194"/>
              <w:rPr>
                <w:rFonts w:ascii="宋体" w:hAnsi="宋体"/>
                <w:sz w:val="24"/>
                <w:szCs w:val="24"/>
              </w:rPr>
            </w:pPr>
            <w:r>
              <w:rPr>
                <w:rFonts w:hint="eastAsia" w:ascii="宋体" w:hAnsi="宋体" w:cs="宋体"/>
                <w:spacing w:val="2"/>
                <w:sz w:val="24"/>
                <w:szCs w:val="24"/>
              </w:rPr>
              <w:t>项目资金</w:t>
            </w:r>
          </w:p>
          <w:p>
            <w:pPr>
              <w:spacing w:line="220" w:lineRule="auto"/>
              <w:ind w:firstLine="1314"/>
              <w:rPr>
                <w:rFonts w:ascii="宋体" w:hAnsi="宋体"/>
                <w:sz w:val="24"/>
                <w:szCs w:val="24"/>
              </w:rPr>
            </w:pPr>
            <w:r>
              <w:rPr>
                <w:rFonts w:ascii="宋体" w:hAnsi="宋体" w:cs="宋体"/>
                <w:spacing w:val="3"/>
                <w:sz w:val="24"/>
                <w:szCs w:val="24"/>
              </w:rPr>
              <w:t>(</w:t>
            </w:r>
            <w:r>
              <w:rPr>
                <w:rFonts w:hint="eastAsia" w:ascii="宋体" w:hAnsi="宋体" w:cs="宋体"/>
                <w:spacing w:val="3"/>
                <w:sz w:val="24"/>
                <w:szCs w:val="24"/>
              </w:rPr>
              <w:t>万元</w:t>
            </w:r>
            <w:r>
              <w:rPr>
                <w:rFonts w:ascii="宋体" w:hAnsi="宋体" w:cs="宋体"/>
                <w:spacing w:val="3"/>
                <w:sz w:val="24"/>
                <w:szCs w:val="24"/>
              </w:rPr>
              <w:t>)</w:t>
            </w:r>
          </w:p>
        </w:tc>
        <w:tc>
          <w:tcPr>
            <w:tcW w:w="2207" w:type="dxa"/>
            <w:tcBorders>
              <w:top w:val="single" w:color="000000" w:sz="2" w:space="0"/>
              <w:bottom w:val="single" w:color="000000" w:sz="2" w:space="0"/>
            </w:tcBorders>
          </w:tcPr>
          <w:p>
            <w:pPr>
              <w:spacing w:before="166" w:line="219" w:lineRule="auto"/>
              <w:ind w:firstLine="404"/>
              <w:rPr>
                <w:rFonts w:ascii="宋体" w:hAnsi="宋体"/>
                <w:sz w:val="24"/>
                <w:szCs w:val="24"/>
              </w:rPr>
            </w:pPr>
            <w:r>
              <w:rPr>
                <w:rFonts w:hint="eastAsia" w:ascii="宋体" w:hAnsi="宋体" w:cs="宋体"/>
                <w:spacing w:val="-2"/>
                <w:sz w:val="24"/>
                <w:szCs w:val="24"/>
              </w:rPr>
              <w:t>年度资金总额</w:t>
            </w:r>
          </w:p>
        </w:tc>
        <w:tc>
          <w:tcPr>
            <w:tcW w:w="3875" w:type="dxa"/>
            <w:gridSpan w:val="2"/>
            <w:tcBorders>
              <w:top w:val="single" w:color="000000" w:sz="2" w:space="0"/>
              <w:bottom w:val="single" w:color="000000" w:sz="2" w:space="0"/>
            </w:tcBorders>
          </w:tcPr>
          <w:p>
            <w:pPr>
              <w:jc w:val="center"/>
            </w:pPr>
          </w:p>
          <w:p>
            <w:pPr>
              <w:tabs>
                <w:tab w:val="left" w:pos="1185"/>
              </w:tabs>
              <w:jc w:val="center"/>
              <w:rPr>
                <w:rFonts w:hint="default" w:eastAsia="宋体"/>
                <w:lang w:val="en-US" w:eastAsia="zh-CN"/>
              </w:rPr>
            </w:pPr>
            <w:r>
              <w:rPr>
                <w:rFonts w:hint="eastAsia"/>
                <w:lang w:val="en-US" w:eastAsia="zh-CN"/>
              </w:rPr>
              <w:t>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 w:hRule="atLeast"/>
        </w:trPr>
        <w:tc>
          <w:tcPr>
            <w:tcW w:w="3297" w:type="dxa"/>
            <w:gridSpan w:val="2"/>
            <w:vMerge w:val="continue"/>
            <w:tcBorders>
              <w:top w:val="nil"/>
              <w:bottom w:val="nil"/>
            </w:tcBorders>
          </w:tcPr>
          <w:p/>
        </w:tc>
        <w:tc>
          <w:tcPr>
            <w:tcW w:w="2207" w:type="dxa"/>
            <w:tcBorders>
              <w:top w:val="single" w:color="000000" w:sz="2" w:space="0"/>
              <w:bottom w:val="single" w:color="000000" w:sz="2" w:space="0"/>
            </w:tcBorders>
          </w:tcPr>
          <w:p>
            <w:pPr>
              <w:spacing w:before="167" w:line="219" w:lineRule="auto"/>
              <w:ind w:firstLine="343"/>
              <w:rPr>
                <w:rFonts w:ascii="宋体" w:hAnsi="宋体"/>
                <w:sz w:val="24"/>
                <w:szCs w:val="24"/>
              </w:rPr>
            </w:pPr>
            <w:r>
              <w:rPr>
                <w:rFonts w:hint="eastAsia" w:ascii="宋体" w:hAnsi="宋体" w:cs="宋体"/>
                <w:spacing w:val="1"/>
                <w:sz w:val="24"/>
                <w:szCs w:val="24"/>
              </w:rPr>
              <w:t>其中</w:t>
            </w:r>
            <w:r>
              <w:rPr>
                <w:rFonts w:ascii="宋体" w:hAnsi="宋体" w:cs="宋体"/>
                <w:spacing w:val="1"/>
                <w:sz w:val="24"/>
                <w:szCs w:val="24"/>
              </w:rPr>
              <w:t>:</w:t>
            </w:r>
            <w:r>
              <w:rPr>
                <w:rFonts w:hint="eastAsia" w:ascii="宋体" w:hAnsi="宋体" w:cs="宋体"/>
                <w:spacing w:val="1"/>
                <w:sz w:val="24"/>
                <w:szCs w:val="24"/>
              </w:rPr>
              <w:t>财政拨款</w:t>
            </w:r>
          </w:p>
        </w:tc>
        <w:tc>
          <w:tcPr>
            <w:tcW w:w="3875" w:type="dxa"/>
            <w:gridSpan w:val="2"/>
            <w:tcBorders>
              <w:top w:val="single" w:color="000000" w:sz="2" w:space="0"/>
              <w:bottom w:val="single" w:color="000000" w:sz="2" w:space="0"/>
            </w:tcBorders>
          </w:tcPr>
          <w:p>
            <w:pPr>
              <w:tabs>
                <w:tab w:val="left" w:pos="1335"/>
              </w:tabs>
              <w:jc w:val="center"/>
              <w:rPr>
                <w:rFonts w:hint="default" w:eastAsia="宋体"/>
                <w:lang w:val="en-US" w:eastAsia="zh-CN"/>
              </w:rPr>
            </w:pPr>
            <w:r>
              <w:rPr>
                <w:rFonts w:hint="eastAsia"/>
                <w:lang w:val="en-US" w:eastAsia="zh-CN"/>
              </w:rPr>
              <w:t>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 w:hRule="atLeast"/>
        </w:trPr>
        <w:tc>
          <w:tcPr>
            <w:tcW w:w="3297" w:type="dxa"/>
            <w:gridSpan w:val="2"/>
            <w:vMerge w:val="continue"/>
            <w:tcBorders>
              <w:top w:val="nil"/>
              <w:bottom w:val="single" w:color="000000" w:sz="2" w:space="0"/>
            </w:tcBorders>
          </w:tcPr>
          <w:p/>
        </w:tc>
        <w:tc>
          <w:tcPr>
            <w:tcW w:w="2207" w:type="dxa"/>
            <w:tcBorders>
              <w:top w:val="single" w:color="000000" w:sz="2" w:space="0"/>
              <w:bottom w:val="single" w:color="000000" w:sz="2" w:space="0"/>
            </w:tcBorders>
          </w:tcPr>
          <w:p>
            <w:pPr>
              <w:spacing w:before="167" w:line="220" w:lineRule="auto"/>
              <w:ind w:firstLine="643"/>
              <w:rPr>
                <w:rFonts w:ascii="宋体" w:hAnsi="宋体"/>
                <w:sz w:val="24"/>
                <w:szCs w:val="24"/>
              </w:rPr>
            </w:pPr>
            <w:r>
              <w:rPr>
                <w:rFonts w:hint="eastAsia" w:ascii="宋体" w:hAnsi="宋体" w:cs="宋体"/>
                <w:spacing w:val="2"/>
                <w:sz w:val="24"/>
                <w:szCs w:val="24"/>
              </w:rPr>
              <w:t>其他资金</w:t>
            </w:r>
          </w:p>
        </w:tc>
        <w:tc>
          <w:tcPr>
            <w:tcW w:w="3875" w:type="dxa"/>
            <w:gridSpan w:val="2"/>
            <w:tcBorders>
              <w:top w:val="single" w:color="000000" w:sz="2" w:space="0"/>
              <w:bottom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9379" w:type="dxa"/>
            <w:gridSpan w:val="5"/>
            <w:tcBorders>
              <w:top w:val="single" w:color="000000" w:sz="2" w:space="0"/>
              <w:bottom w:val="single" w:color="000000" w:sz="2" w:space="0"/>
            </w:tcBorders>
          </w:tcPr>
          <w:p>
            <w:pPr>
              <w:spacing w:before="167" w:line="219" w:lineRule="auto"/>
              <w:ind w:firstLine="4065"/>
              <w:rPr>
                <w:rFonts w:ascii="宋体" w:hAnsi="宋体"/>
                <w:sz w:val="24"/>
                <w:szCs w:val="24"/>
              </w:rPr>
            </w:pPr>
            <w:r>
              <w:rPr>
                <w:rFonts w:hint="eastAsia" w:ascii="宋体" w:hAnsi="宋体" w:cs="宋体"/>
                <w:spacing w:val="-2"/>
                <w:sz w:val="24"/>
                <w:szCs w:val="24"/>
              </w:rPr>
              <w:t>年度绩效目标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9379" w:type="dxa"/>
            <w:gridSpan w:val="5"/>
            <w:tcBorders>
              <w:top w:val="single" w:color="000000" w:sz="2" w:space="0"/>
              <w:bottom w:val="single" w:color="000000" w:sz="2" w:space="0"/>
            </w:tcBorders>
            <w:vAlign w:val="center"/>
          </w:tcPr>
          <w:p>
            <w:pPr>
              <w:jc w:val="center"/>
            </w:pPr>
          </w:p>
          <w:p>
            <w:pPr>
              <w:tabs>
                <w:tab w:val="left" w:pos="4159"/>
              </w:tabs>
              <w:jc w:val="center"/>
              <w:rPr>
                <w:rFonts w:hint="default" w:eastAsia="宋体"/>
                <w:lang w:val="en-US" w:eastAsia="zh-CN"/>
              </w:rPr>
            </w:pPr>
            <w:r>
              <w:rPr>
                <w:rFonts w:hint="eastAsia"/>
                <w:lang w:val="en-US" w:eastAsia="zh-CN"/>
              </w:rPr>
              <w:t>完成年度工作任务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1401" w:type="dxa"/>
            <w:tcBorders>
              <w:top w:val="single" w:color="000000" w:sz="2" w:space="0"/>
              <w:bottom w:val="single" w:color="000000" w:sz="2" w:space="0"/>
            </w:tcBorders>
          </w:tcPr>
          <w:p>
            <w:pPr>
              <w:spacing w:before="178" w:line="220" w:lineRule="auto"/>
              <w:ind w:firstLine="225"/>
              <w:rPr>
                <w:rFonts w:ascii="宋体" w:hAnsi="宋体"/>
                <w:sz w:val="24"/>
                <w:szCs w:val="24"/>
              </w:rPr>
            </w:pPr>
            <w:r>
              <w:rPr>
                <w:rFonts w:hint="eastAsia" w:ascii="宋体" w:hAnsi="宋体" w:cs="宋体"/>
                <w:spacing w:val="2"/>
                <w:sz w:val="24"/>
                <w:szCs w:val="24"/>
              </w:rPr>
              <w:t>一级指标</w:t>
            </w:r>
          </w:p>
        </w:tc>
        <w:tc>
          <w:tcPr>
            <w:tcW w:w="1896" w:type="dxa"/>
            <w:tcBorders>
              <w:top w:val="single" w:color="000000" w:sz="2" w:space="0"/>
              <w:bottom w:val="single" w:color="000000" w:sz="2" w:space="0"/>
            </w:tcBorders>
          </w:tcPr>
          <w:p>
            <w:pPr>
              <w:spacing w:before="178" w:line="220" w:lineRule="auto"/>
              <w:ind w:firstLine="471"/>
              <w:rPr>
                <w:rFonts w:ascii="宋体" w:hAnsi="宋体"/>
                <w:sz w:val="24"/>
                <w:szCs w:val="24"/>
              </w:rPr>
            </w:pPr>
            <w:r>
              <w:rPr>
                <w:rFonts w:hint="eastAsia" w:ascii="宋体" w:hAnsi="宋体" w:cs="宋体"/>
                <w:spacing w:val="2"/>
                <w:sz w:val="24"/>
                <w:szCs w:val="24"/>
              </w:rPr>
              <w:t>二级指标</w:t>
            </w:r>
          </w:p>
        </w:tc>
        <w:tc>
          <w:tcPr>
            <w:tcW w:w="3869" w:type="dxa"/>
            <w:gridSpan w:val="2"/>
            <w:tcBorders>
              <w:top w:val="single" w:color="000000" w:sz="2" w:space="0"/>
              <w:bottom w:val="single" w:color="000000" w:sz="2" w:space="0"/>
            </w:tcBorders>
          </w:tcPr>
          <w:p>
            <w:pPr>
              <w:spacing w:before="178" w:line="220" w:lineRule="auto"/>
              <w:ind w:firstLine="1503"/>
              <w:rPr>
                <w:rFonts w:ascii="宋体" w:hAnsi="宋体"/>
                <w:sz w:val="24"/>
                <w:szCs w:val="24"/>
              </w:rPr>
            </w:pPr>
            <w:r>
              <w:rPr>
                <w:rFonts w:hint="eastAsia" w:ascii="宋体" w:hAnsi="宋体" w:cs="宋体"/>
                <w:spacing w:val="-2"/>
                <w:sz w:val="24"/>
                <w:szCs w:val="24"/>
              </w:rPr>
              <w:t>三级指标</w:t>
            </w:r>
          </w:p>
        </w:tc>
        <w:tc>
          <w:tcPr>
            <w:tcW w:w="2213" w:type="dxa"/>
            <w:tcBorders>
              <w:top w:val="single" w:color="000000" w:sz="2" w:space="0"/>
              <w:bottom w:val="single" w:color="000000" w:sz="2" w:space="0"/>
            </w:tcBorders>
          </w:tcPr>
          <w:p>
            <w:pPr>
              <w:spacing w:before="178" w:line="219" w:lineRule="auto"/>
              <w:ind w:firstLine="765"/>
              <w:rPr>
                <w:rFonts w:ascii="宋体" w:hAnsi="宋体"/>
                <w:sz w:val="24"/>
                <w:szCs w:val="24"/>
              </w:rPr>
            </w:pPr>
            <w:r>
              <w:rPr>
                <w:rFonts w:hint="eastAsia" w:ascii="宋体" w:hAnsi="宋体" w:cs="宋体"/>
                <w:spacing w:val="3"/>
                <w:sz w:val="24"/>
                <w:szCs w:val="24"/>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trPr>
        <w:tc>
          <w:tcPr>
            <w:tcW w:w="1401" w:type="dxa"/>
            <w:vMerge w:val="restart"/>
            <w:tcBorders>
              <w:top w:val="single" w:color="000000" w:sz="2" w:space="0"/>
              <w:bottom w:val="nil"/>
            </w:tcBorders>
          </w:tcPr>
          <w:p>
            <w:pPr>
              <w:spacing w:line="278" w:lineRule="auto"/>
            </w:pPr>
          </w:p>
          <w:p>
            <w:pPr>
              <w:spacing w:line="278" w:lineRule="auto"/>
            </w:pPr>
          </w:p>
          <w:p>
            <w:pPr>
              <w:spacing w:line="279" w:lineRule="auto"/>
            </w:pPr>
          </w:p>
          <w:p>
            <w:pPr>
              <w:spacing w:before="78" w:line="219" w:lineRule="auto"/>
              <w:ind w:firstLine="225"/>
              <w:rPr>
                <w:rFonts w:ascii="宋体" w:hAnsi="宋体"/>
                <w:sz w:val="24"/>
                <w:szCs w:val="24"/>
              </w:rPr>
            </w:pPr>
            <w:r>
              <w:rPr>
                <w:rFonts w:hint="eastAsia" w:ascii="宋体" w:hAnsi="宋体" w:cs="宋体"/>
                <w:spacing w:val="-2"/>
                <w:sz w:val="24"/>
                <w:szCs w:val="24"/>
              </w:rPr>
              <w:t>产出指标</w:t>
            </w:r>
          </w:p>
        </w:tc>
        <w:tc>
          <w:tcPr>
            <w:tcW w:w="1896" w:type="dxa"/>
            <w:vMerge w:val="restart"/>
            <w:tcBorders>
              <w:top w:val="single" w:color="000000" w:sz="2" w:space="0"/>
            </w:tcBorders>
            <w:vAlign w:val="center"/>
          </w:tcPr>
          <w:p>
            <w:pPr>
              <w:tabs>
                <w:tab w:val="left" w:pos="529"/>
                <w:tab w:val="center" w:pos="1234"/>
              </w:tabs>
              <w:spacing w:before="138" w:line="219" w:lineRule="auto"/>
              <w:ind w:firstLine="471"/>
              <w:rPr>
                <w:rFonts w:ascii="宋体" w:hAnsi="宋体"/>
                <w:sz w:val="24"/>
                <w:szCs w:val="24"/>
              </w:rPr>
            </w:pPr>
            <w:r>
              <w:rPr>
                <w:rFonts w:hint="eastAsia" w:ascii="宋体" w:hAnsi="宋体" w:cs="宋体"/>
                <w:spacing w:val="2"/>
                <w:sz w:val="24"/>
                <w:szCs w:val="24"/>
              </w:rPr>
              <w:tab/>
            </w:r>
            <w:r>
              <w:rPr>
                <w:rFonts w:hint="eastAsia" w:ascii="宋体" w:hAnsi="宋体" w:cs="宋体"/>
                <w:spacing w:val="2"/>
                <w:sz w:val="24"/>
                <w:szCs w:val="24"/>
              </w:rPr>
              <w:t>数量指标</w:t>
            </w:r>
          </w:p>
        </w:tc>
        <w:tc>
          <w:tcPr>
            <w:tcW w:w="3869"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拨付资金额</w:t>
            </w:r>
          </w:p>
        </w:tc>
        <w:tc>
          <w:tcPr>
            <w:tcW w:w="2213" w:type="dxa"/>
            <w:tcBorders>
              <w:top w:val="single" w:color="000000" w:sz="2" w:space="0"/>
              <w:bottom w:val="single" w:color="000000" w:sz="2" w:space="0"/>
            </w:tcBorders>
            <w:vAlign w:val="center"/>
          </w:tcPr>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 w:hRule="atLeast"/>
        </w:trPr>
        <w:tc>
          <w:tcPr>
            <w:tcW w:w="1401" w:type="dxa"/>
            <w:vMerge w:val="continue"/>
          </w:tcPr>
          <w:p>
            <w:pPr>
              <w:spacing w:before="78" w:line="219" w:lineRule="auto"/>
              <w:ind w:firstLine="225"/>
              <w:rPr>
                <w:rFonts w:ascii="宋体" w:hAnsi="宋体" w:cs="宋体"/>
                <w:spacing w:val="-2"/>
                <w:sz w:val="24"/>
                <w:szCs w:val="24"/>
              </w:rPr>
            </w:pPr>
          </w:p>
        </w:tc>
        <w:tc>
          <w:tcPr>
            <w:tcW w:w="1896" w:type="dxa"/>
            <w:vMerge w:val="continue"/>
            <w:tcBorders>
              <w:bottom w:val="single" w:color="000000" w:sz="2" w:space="0"/>
            </w:tcBorders>
          </w:tcPr>
          <w:p>
            <w:pPr>
              <w:spacing w:before="138" w:line="219" w:lineRule="auto"/>
              <w:ind w:firstLine="471"/>
              <w:rPr>
                <w:rFonts w:ascii="宋体" w:hAnsi="宋体" w:cs="宋体"/>
                <w:spacing w:val="2"/>
                <w:sz w:val="24"/>
                <w:szCs w:val="24"/>
              </w:rPr>
            </w:pPr>
          </w:p>
        </w:tc>
        <w:tc>
          <w:tcPr>
            <w:tcW w:w="3869"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补助人数</w:t>
            </w:r>
          </w:p>
        </w:tc>
        <w:tc>
          <w:tcPr>
            <w:tcW w:w="2213" w:type="dxa"/>
            <w:tcBorders>
              <w:top w:val="single" w:color="000000" w:sz="2" w:space="0"/>
              <w:bottom w:val="single" w:color="000000" w:sz="2" w:space="0"/>
            </w:tcBorders>
            <w:vAlign w:val="center"/>
          </w:tcPr>
          <w:p>
            <w:pPr>
              <w:jc w:val="center"/>
            </w:pPr>
          </w:p>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 w:hRule="atLeast"/>
        </w:trPr>
        <w:tc>
          <w:tcPr>
            <w:tcW w:w="1401" w:type="dxa"/>
            <w:vMerge w:val="continue"/>
            <w:tcBorders>
              <w:top w:val="nil"/>
              <w:bottom w:val="nil"/>
            </w:tcBorders>
          </w:tcPr>
          <w:p/>
        </w:tc>
        <w:tc>
          <w:tcPr>
            <w:tcW w:w="1896" w:type="dxa"/>
            <w:tcBorders>
              <w:top w:val="single" w:color="000000" w:sz="2" w:space="0"/>
              <w:bottom w:val="single" w:color="000000" w:sz="2" w:space="0"/>
            </w:tcBorders>
          </w:tcPr>
          <w:p>
            <w:pPr>
              <w:spacing w:before="138" w:line="220" w:lineRule="auto"/>
              <w:ind w:firstLine="471"/>
              <w:rPr>
                <w:rFonts w:ascii="宋体" w:hAnsi="宋体"/>
                <w:sz w:val="24"/>
                <w:szCs w:val="24"/>
              </w:rPr>
            </w:pPr>
            <w:r>
              <w:rPr>
                <w:rFonts w:hint="eastAsia" w:ascii="宋体" w:hAnsi="宋体" w:cs="宋体"/>
                <w:spacing w:val="-2"/>
                <w:sz w:val="24"/>
                <w:szCs w:val="24"/>
              </w:rPr>
              <w:t>质量指标</w:t>
            </w:r>
          </w:p>
        </w:tc>
        <w:tc>
          <w:tcPr>
            <w:tcW w:w="3869" w:type="dxa"/>
            <w:gridSpan w:val="2"/>
            <w:tcBorders>
              <w:top w:val="single" w:color="000000" w:sz="2" w:space="0"/>
              <w:bottom w:val="single" w:color="000000" w:sz="2" w:space="0"/>
            </w:tcBorders>
            <w:vAlign w:val="center"/>
          </w:tcPr>
          <w:p>
            <w:pPr>
              <w:jc w:val="center"/>
            </w:pPr>
          </w:p>
        </w:tc>
        <w:tc>
          <w:tcPr>
            <w:tcW w:w="2213"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 w:hRule="atLeast"/>
        </w:trPr>
        <w:tc>
          <w:tcPr>
            <w:tcW w:w="1401" w:type="dxa"/>
            <w:vMerge w:val="continue"/>
            <w:tcBorders>
              <w:top w:val="nil"/>
              <w:bottom w:val="nil"/>
            </w:tcBorders>
          </w:tcPr>
          <w:p/>
        </w:tc>
        <w:tc>
          <w:tcPr>
            <w:tcW w:w="1896" w:type="dxa"/>
            <w:tcBorders>
              <w:top w:val="single" w:color="000000" w:sz="2" w:space="0"/>
              <w:bottom w:val="single" w:color="000000" w:sz="2" w:space="0"/>
            </w:tcBorders>
          </w:tcPr>
          <w:p>
            <w:pPr>
              <w:spacing w:before="139" w:line="220" w:lineRule="auto"/>
              <w:ind w:firstLine="471"/>
              <w:rPr>
                <w:rFonts w:ascii="宋体" w:hAnsi="宋体"/>
                <w:sz w:val="24"/>
                <w:szCs w:val="24"/>
              </w:rPr>
            </w:pPr>
            <w:r>
              <w:rPr>
                <w:rFonts w:hint="eastAsia" w:ascii="宋体" w:hAnsi="宋体" w:cs="宋体"/>
                <w:spacing w:val="2"/>
                <w:sz w:val="24"/>
                <w:szCs w:val="24"/>
              </w:rPr>
              <w:t>时效指标</w:t>
            </w:r>
          </w:p>
        </w:tc>
        <w:tc>
          <w:tcPr>
            <w:tcW w:w="3869"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资金拨付时效</w:t>
            </w:r>
          </w:p>
        </w:tc>
        <w:tc>
          <w:tcPr>
            <w:tcW w:w="2213" w:type="dxa"/>
            <w:tcBorders>
              <w:top w:val="single" w:color="000000" w:sz="2" w:space="0"/>
              <w:bottom w:val="single" w:color="000000" w:sz="2" w:space="0"/>
            </w:tcBorders>
            <w:vAlign w:val="center"/>
          </w:tcPr>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 w:hRule="atLeast"/>
        </w:trPr>
        <w:tc>
          <w:tcPr>
            <w:tcW w:w="1401" w:type="dxa"/>
            <w:vMerge w:val="continue"/>
            <w:tcBorders>
              <w:top w:val="nil"/>
              <w:bottom w:val="single" w:color="000000" w:sz="2" w:space="0"/>
            </w:tcBorders>
          </w:tcPr>
          <w:p/>
        </w:tc>
        <w:tc>
          <w:tcPr>
            <w:tcW w:w="1896" w:type="dxa"/>
            <w:tcBorders>
              <w:top w:val="single" w:color="000000" w:sz="2" w:space="0"/>
              <w:bottom w:val="single" w:color="000000" w:sz="2" w:space="0"/>
            </w:tcBorders>
          </w:tcPr>
          <w:p>
            <w:pPr>
              <w:spacing w:before="138" w:line="219" w:lineRule="auto"/>
              <w:ind w:firstLine="471"/>
              <w:rPr>
                <w:rFonts w:ascii="宋体" w:hAnsi="宋体"/>
                <w:sz w:val="24"/>
                <w:szCs w:val="24"/>
              </w:rPr>
            </w:pPr>
            <w:r>
              <w:rPr>
                <w:rFonts w:hint="eastAsia" w:ascii="宋体" w:hAnsi="宋体" w:cs="宋体"/>
                <w:spacing w:val="2"/>
                <w:sz w:val="24"/>
                <w:szCs w:val="24"/>
              </w:rPr>
              <w:t>成本指标</w:t>
            </w:r>
          </w:p>
        </w:tc>
        <w:tc>
          <w:tcPr>
            <w:tcW w:w="3869" w:type="dxa"/>
            <w:gridSpan w:val="2"/>
            <w:tcBorders>
              <w:top w:val="single" w:color="000000" w:sz="2" w:space="0"/>
              <w:bottom w:val="single" w:color="000000" w:sz="2" w:space="0"/>
            </w:tcBorders>
            <w:vAlign w:val="center"/>
          </w:tcPr>
          <w:p>
            <w:pPr>
              <w:jc w:val="center"/>
            </w:pPr>
          </w:p>
        </w:tc>
        <w:tc>
          <w:tcPr>
            <w:tcW w:w="2213"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 w:hRule="atLeast"/>
        </w:trPr>
        <w:tc>
          <w:tcPr>
            <w:tcW w:w="1401" w:type="dxa"/>
            <w:vMerge w:val="restart"/>
            <w:tcBorders>
              <w:top w:val="single" w:color="000000" w:sz="2" w:space="0"/>
              <w:bottom w:val="nil"/>
            </w:tcBorders>
          </w:tcPr>
          <w:p>
            <w:pPr>
              <w:spacing w:line="286" w:lineRule="auto"/>
            </w:pPr>
          </w:p>
          <w:p>
            <w:pPr>
              <w:spacing w:line="286" w:lineRule="auto"/>
            </w:pPr>
          </w:p>
          <w:p>
            <w:pPr>
              <w:spacing w:line="286" w:lineRule="auto"/>
            </w:pPr>
          </w:p>
          <w:p>
            <w:pPr>
              <w:spacing w:line="287" w:lineRule="auto"/>
            </w:pPr>
          </w:p>
          <w:p>
            <w:pPr>
              <w:spacing w:before="78" w:line="220" w:lineRule="auto"/>
              <w:ind w:firstLine="225"/>
              <w:rPr>
                <w:rFonts w:ascii="宋体" w:hAnsi="宋体"/>
                <w:sz w:val="24"/>
                <w:szCs w:val="24"/>
              </w:rPr>
            </w:pPr>
            <w:r>
              <w:rPr>
                <w:rFonts w:hint="eastAsia" w:ascii="宋体" w:hAnsi="宋体" w:cs="宋体"/>
                <w:spacing w:val="2"/>
                <w:sz w:val="24"/>
                <w:szCs w:val="24"/>
              </w:rPr>
              <w:t>效益指标</w:t>
            </w:r>
          </w:p>
        </w:tc>
        <w:tc>
          <w:tcPr>
            <w:tcW w:w="1896" w:type="dxa"/>
            <w:tcBorders>
              <w:top w:val="single" w:color="000000" w:sz="2" w:space="0"/>
              <w:bottom w:val="single" w:color="000000" w:sz="2" w:space="0"/>
            </w:tcBorders>
          </w:tcPr>
          <w:p>
            <w:pPr>
              <w:spacing w:before="190" w:line="220" w:lineRule="auto"/>
              <w:ind w:firstLine="232"/>
              <w:rPr>
                <w:rFonts w:ascii="宋体" w:hAnsi="宋体"/>
                <w:sz w:val="24"/>
                <w:szCs w:val="24"/>
              </w:rPr>
            </w:pPr>
            <w:r>
              <w:rPr>
                <w:rFonts w:hint="eastAsia" w:ascii="宋体" w:hAnsi="宋体" w:cs="宋体"/>
                <w:spacing w:val="1"/>
                <w:sz w:val="24"/>
                <w:szCs w:val="24"/>
              </w:rPr>
              <w:t>经济效益指标</w:t>
            </w:r>
          </w:p>
        </w:tc>
        <w:tc>
          <w:tcPr>
            <w:tcW w:w="3869" w:type="dxa"/>
            <w:gridSpan w:val="2"/>
            <w:tcBorders>
              <w:top w:val="single" w:color="000000" w:sz="2" w:space="0"/>
              <w:bottom w:val="single" w:color="000000" w:sz="2" w:space="0"/>
            </w:tcBorders>
            <w:vAlign w:val="center"/>
          </w:tcPr>
          <w:p>
            <w:pPr>
              <w:jc w:val="center"/>
            </w:pPr>
          </w:p>
        </w:tc>
        <w:tc>
          <w:tcPr>
            <w:tcW w:w="2213"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 w:hRule="atLeast"/>
        </w:trPr>
        <w:tc>
          <w:tcPr>
            <w:tcW w:w="1401" w:type="dxa"/>
            <w:vMerge w:val="continue"/>
            <w:tcBorders>
              <w:top w:val="nil"/>
              <w:bottom w:val="nil"/>
            </w:tcBorders>
          </w:tcPr>
          <w:p/>
        </w:tc>
        <w:tc>
          <w:tcPr>
            <w:tcW w:w="1896" w:type="dxa"/>
            <w:tcBorders>
              <w:top w:val="single" w:color="000000" w:sz="2" w:space="0"/>
              <w:bottom w:val="single" w:color="000000" w:sz="2" w:space="0"/>
            </w:tcBorders>
          </w:tcPr>
          <w:p>
            <w:pPr>
              <w:spacing w:before="189" w:line="219" w:lineRule="auto"/>
              <w:ind w:firstLine="232"/>
              <w:rPr>
                <w:rFonts w:ascii="宋体" w:hAnsi="宋体"/>
                <w:sz w:val="24"/>
                <w:szCs w:val="24"/>
              </w:rPr>
            </w:pPr>
            <w:r>
              <w:rPr>
                <w:rFonts w:hint="eastAsia" w:ascii="宋体" w:hAnsi="宋体" w:cs="宋体"/>
                <w:spacing w:val="1"/>
                <w:sz w:val="24"/>
                <w:szCs w:val="24"/>
              </w:rPr>
              <w:t>社会效益指标</w:t>
            </w:r>
          </w:p>
        </w:tc>
        <w:tc>
          <w:tcPr>
            <w:tcW w:w="3869"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社会效益</w:t>
            </w:r>
          </w:p>
        </w:tc>
        <w:tc>
          <w:tcPr>
            <w:tcW w:w="2213" w:type="dxa"/>
            <w:tcBorders>
              <w:top w:val="single" w:color="000000" w:sz="2" w:space="0"/>
              <w:bottom w:val="single" w:color="000000" w:sz="2" w:space="0"/>
            </w:tcBorders>
            <w:vAlign w:val="center"/>
          </w:tcPr>
          <w:p>
            <w:pPr>
              <w:jc w:val="center"/>
            </w:pPr>
          </w:p>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 w:hRule="atLeast"/>
        </w:trPr>
        <w:tc>
          <w:tcPr>
            <w:tcW w:w="1401" w:type="dxa"/>
            <w:vMerge w:val="continue"/>
            <w:tcBorders>
              <w:top w:val="nil"/>
              <w:bottom w:val="nil"/>
            </w:tcBorders>
          </w:tcPr>
          <w:p/>
        </w:tc>
        <w:tc>
          <w:tcPr>
            <w:tcW w:w="1896" w:type="dxa"/>
            <w:tcBorders>
              <w:top w:val="single" w:color="000000" w:sz="2" w:space="0"/>
              <w:bottom w:val="single" w:color="000000" w:sz="2" w:space="0"/>
            </w:tcBorders>
          </w:tcPr>
          <w:p>
            <w:pPr>
              <w:spacing w:before="190" w:line="220" w:lineRule="auto"/>
              <w:ind w:firstLine="232"/>
              <w:rPr>
                <w:rFonts w:ascii="宋体" w:hAnsi="宋体"/>
                <w:sz w:val="24"/>
                <w:szCs w:val="24"/>
              </w:rPr>
            </w:pPr>
            <w:r>
              <w:rPr>
                <w:rFonts w:hint="eastAsia" w:ascii="宋体" w:hAnsi="宋体" w:cs="宋体"/>
                <w:spacing w:val="1"/>
                <w:sz w:val="24"/>
                <w:szCs w:val="24"/>
              </w:rPr>
              <w:t>生态效益指标</w:t>
            </w:r>
          </w:p>
        </w:tc>
        <w:tc>
          <w:tcPr>
            <w:tcW w:w="3869" w:type="dxa"/>
            <w:gridSpan w:val="2"/>
            <w:tcBorders>
              <w:top w:val="single" w:color="000000" w:sz="2" w:space="0"/>
              <w:bottom w:val="single" w:color="000000" w:sz="2" w:space="0"/>
            </w:tcBorders>
            <w:vAlign w:val="center"/>
          </w:tcPr>
          <w:p>
            <w:pPr>
              <w:jc w:val="center"/>
            </w:pPr>
          </w:p>
        </w:tc>
        <w:tc>
          <w:tcPr>
            <w:tcW w:w="2213"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1401" w:type="dxa"/>
            <w:vMerge w:val="continue"/>
            <w:tcBorders>
              <w:top w:val="nil"/>
              <w:bottom w:val="single" w:color="000000" w:sz="2" w:space="0"/>
            </w:tcBorders>
          </w:tcPr>
          <w:p/>
        </w:tc>
        <w:tc>
          <w:tcPr>
            <w:tcW w:w="1896" w:type="dxa"/>
            <w:tcBorders>
              <w:top w:val="single" w:color="000000" w:sz="2" w:space="0"/>
              <w:bottom w:val="single" w:color="000000" w:sz="2" w:space="0"/>
            </w:tcBorders>
          </w:tcPr>
          <w:p>
            <w:pPr>
              <w:spacing w:before="300" w:line="219" w:lineRule="auto"/>
              <w:ind w:firstLine="111"/>
              <w:rPr>
                <w:rFonts w:ascii="宋体" w:hAnsi="宋体"/>
                <w:sz w:val="24"/>
                <w:szCs w:val="24"/>
              </w:rPr>
            </w:pPr>
            <w:r>
              <w:rPr>
                <w:rFonts w:hint="eastAsia" w:ascii="宋体" w:hAnsi="宋体" w:cs="宋体"/>
                <w:spacing w:val="1"/>
                <w:sz w:val="24"/>
                <w:szCs w:val="24"/>
              </w:rPr>
              <w:t>可持续影响指标</w:t>
            </w:r>
          </w:p>
        </w:tc>
        <w:tc>
          <w:tcPr>
            <w:tcW w:w="3869" w:type="dxa"/>
            <w:gridSpan w:val="2"/>
            <w:tcBorders>
              <w:top w:val="single" w:color="000000" w:sz="2" w:space="0"/>
              <w:bottom w:val="single" w:color="000000" w:sz="2" w:space="0"/>
            </w:tcBorders>
            <w:vAlign w:val="center"/>
          </w:tcPr>
          <w:p>
            <w:pPr>
              <w:jc w:val="center"/>
            </w:pPr>
          </w:p>
        </w:tc>
        <w:tc>
          <w:tcPr>
            <w:tcW w:w="2213"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401" w:type="dxa"/>
            <w:tcBorders>
              <w:top w:val="single" w:color="000000" w:sz="2" w:space="0"/>
              <w:bottom w:val="single" w:color="000000" w:sz="2" w:space="0"/>
            </w:tcBorders>
          </w:tcPr>
          <w:p>
            <w:pPr>
              <w:spacing w:before="300" w:line="219" w:lineRule="auto"/>
              <w:ind w:firstLine="104"/>
              <w:rPr>
                <w:rFonts w:ascii="宋体" w:hAnsi="宋体"/>
                <w:sz w:val="24"/>
                <w:szCs w:val="24"/>
              </w:rPr>
            </w:pPr>
            <w:r>
              <w:rPr>
                <w:rFonts w:hint="eastAsia" w:ascii="宋体" w:hAnsi="宋体" w:cs="宋体"/>
                <w:spacing w:val="-2"/>
                <w:sz w:val="24"/>
                <w:szCs w:val="24"/>
              </w:rPr>
              <w:t>满意度指标</w:t>
            </w:r>
          </w:p>
        </w:tc>
        <w:tc>
          <w:tcPr>
            <w:tcW w:w="1896" w:type="dxa"/>
            <w:tcBorders>
              <w:top w:val="single" w:color="000000" w:sz="2" w:space="0"/>
              <w:bottom w:val="single" w:color="000000" w:sz="2" w:space="0"/>
            </w:tcBorders>
          </w:tcPr>
          <w:p>
            <w:pPr>
              <w:spacing w:before="300" w:line="219" w:lineRule="auto"/>
              <w:ind w:firstLine="351"/>
              <w:rPr>
                <w:rFonts w:ascii="宋体" w:hAnsi="宋体"/>
                <w:sz w:val="24"/>
                <w:szCs w:val="24"/>
              </w:rPr>
            </w:pPr>
            <w:r>
              <w:rPr>
                <w:rFonts w:hint="eastAsia" w:ascii="宋体" w:hAnsi="宋体" w:cs="宋体"/>
                <w:spacing w:val="-2"/>
                <w:sz w:val="24"/>
                <w:szCs w:val="24"/>
              </w:rPr>
              <w:t>满意度指标</w:t>
            </w:r>
          </w:p>
        </w:tc>
        <w:tc>
          <w:tcPr>
            <w:tcW w:w="3869" w:type="dxa"/>
            <w:gridSpan w:val="2"/>
            <w:tcBorders>
              <w:top w:val="single" w:color="000000" w:sz="2" w:space="0"/>
              <w:bottom w:val="single" w:color="000000" w:sz="2" w:space="0"/>
            </w:tcBorders>
            <w:vAlign w:val="center"/>
          </w:tcPr>
          <w:p>
            <w:pPr>
              <w:jc w:val="center"/>
            </w:pPr>
            <w:r>
              <w:rPr>
                <w:rFonts w:hint="eastAsia"/>
              </w:rPr>
              <w:t>服务对象满意度</w:t>
            </w:r>
          </w:p>
        </w:tc>
        <w:tc>
          <w:tcPr>
            <w:tcW w:w="2213" w:type="dxa"/>
            <w:tcBorders>
              <w:top w:val="single" w:color="000000" w:sz="2" w:space="0"/>
              <w:bottom w:val="single" w:color="000000" w:sz="2" w:space="0"/>
            </w:tcBorders>
            <w:vAlign w:val="center"/>
          </w:tcPr>
          <w:p>
            <w:pPr>
              <w:jc w:val="center"/>
            </w:pPr>
          </w:p>
          <w:p>
            <w:pPr>
              <w:jc w:val="center"/>
            </w:pPr>
            <w:r>
              <w:rPr>
                <w:rFonts w:hint="eastAsia"/>
              </w:rPr>
              <w:t>95%</w:t>
            </w:r>
          </w:p>
        </w:tc>
      </w:tr>
    </w:tbl>
    <w:p>
      <w:pPr>
        <w:tabs>
          <w:tab w:val="left" w:pos="6885"/>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spacing w:before="103" w:line="206" w:lineRule="auto"/>
        <w:ind w:firstLine="6496" w:firstLineChars="1450"/>
        <w:rPr>
          <w:rFonts w:ascii="宋体" w:hAnsi="宋体"/>
          <w:spacing w:val="4"/>
          <w:sz w:val="44"/>
          <w:szCs w:val="44"/>
        </w:rPr>
      </w:pPr>
      <w:r>
        <w:rPr>
          <w:rFonts w:hint="eastAsia" w:ascii="宋体" w:hAnsi="宋体" w:cs="宋体"/>
          <w:spacing w:val="4"/>
          <w:sz w:val="44"/>
          <w:szCs w:val="44"/>
        </w:rPr>
        <w:t>项目支出绩效目标表</w:t>
      </w:r>
    </w:p>
    <w:p>
      <w:pPr>
        <w:spacing w:before="271" w:line="221" w:lineRule="auto"/>
        <w:jc w:val="center"/>
        <w:rPr>
          <w:rFonts w:ascii="幼圆" w:hAnsi="幼圆" w:eastAsia="幼圆"/>
          <w:sz w:val="26"/>
          <w:szCs w:val="26"/>
        </w:rPr>
      </w:pPr>
      <w:r>
        <w:rPr>
          <w:rFonts w:ascii="幼圆" w:hAnsi="幼圆" w:eastAsia="幼圆" w:cs="幼圆"/>
          <w:spacing w:val="8"/>
          <w:sz w:val="26"/>
          <w:szCs w:val="26"/>
        </w:rPr>
        <w:t>(202</w:t>
      </w:r>
      <w:r>
        <w:rPr>
          <w:rFonts w:hint="eastAsia" w:ascii="幼圆" w:hAnsi="幼圆" w:eastAsia="幼圆" w:cs="幼圆"/>
          <w:spacing w:val="8"/>
          <w:sz w:val="26"/>
          <w:szCs w:val="26"/>
          <w:lang w:val="en-US" w:eastAsia="zh-CN"/>
        </w:rPr>
        <w:t>4</w:t>
      </w:r>
      <w:r>
        <w:rPr>
          <w:rFonts w:hint="eastAsia" w:ascii="幼圆" w:hAnsi="幼圆" w:eastAsia="幼圆" w:cs="幼圆"/>
          <w:spacing w:val="8"/>
          <w:sz w:val="26"/>
          <w:szCs w:val="26"/>
        </w:rPr>
        <w:t>年度</w:t>
      </w:r>
      <w:r>
        <w:rPr>
          <w:rFonts w:ascii="幼圆" w:hAnsi="幼圆" w:eastAsia="幼圆" w:cs="幼圆"/>
          <w:spacing w:val="8"/>
          <w:sz w:val="26"/>
          <w:szCs w:val="26"/>
        </w:rPr>
        <w:t>)</w:t>
      </w:r>
    </w:p>
    <w:tbl>
      <w:tblPr>
        <w:tblStyle w:val="4"/>
        <w:tblpPr w:leftFromText="180" w:rightFromText="180" w:vertAnchor="text" w:horzAnchor="page" w:tblpX="3990" w:tblpY="318"/>
        <w:tblOverlap w:val="never"/>
        <w:tblW w:w="93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4"/>
        <w:gridCol w:w="1900"/>
        <w:gridCol w:w="2212"/>
        <w:gridCol w:w="1666"/>
        <w:gridCol w:w="2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304" w:type="dxa"/>
            <w:gridSpan w:val="2"/>
            <w:tcBorders>
              <w:top w:val="single" w:color="000000" w:sz="2" w:space="0"/>
              <w:bottom w:val="single" w:color="000000" w:sz="2" w:space="0"/>
            </w:tcBorders>
          </w:tcPr>
          <w:p>
            <w:pPr>
              <w:spacing w:before="110" w:line="220" w:lineRule="auto"/>
              <w:ind w:firstLine="1194"/>
              <w:rPr>
                <w:rFonts w:ascii="宋体" w:hAnsi="宋体"/>
                <w:sz w:val="24"/>
                <w:szCs w:val="24"/>
              </w:rPr>
            </w:pPr>
            <w:r>
              <w:rPr>
                <w:rFonts w:hint="eastAsia" w:ascii="宋体" w:hAnsi="宋体" w:cs="宋体"/>
                <w:spacing w:val="3"/>
                <w:sz w:val="24"/>
                <w:szCs w:val="24"/>
              </w:rPr>
              <w:t>项目名称</w:t>
            </w:r>
          </w:p>
        </w:tc>
        <w:tc>
          <w:tcPr>
            <w:tcW w:w="6095" w:type="dxa"/>
            <w:gridSpan w:val="3"/>
            <w:tcBorders>
              <w:top w:val="single" w:color="000000" w:sz="2" w:space="0"/>
              <w:bottom w:val="single" w:color="000000" w:sz="2" w:space="0"/>
            </w:tcBorders>
            <w:vAlign w:val="center"/>
          </w:tcPr>
          <w:p>
            <w:pPr>
              <w:ind w:firstLine="233"/>
              <w:jc w:val="both"/>
              <w:rPr>
                <w:rFonts w:hint="default" w:eastAsia="宋体"/>
                <w:lang w:val="en-US" w:eastAsia="zh-CN"/>
              </w:rPr>
            </w:pPr>
            <w:r>
              <w:rPr>
                <w:rFonts w:hint="eastAsia"/>
                <w:lang w:val="en-US" w:eastAsia="zh-CN"/>
              </w:rPr>
              <w:t>特困人员救助供养金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304" w:type="dxa"/>
            <w:gridSpan w:val="2"/>
            <w:tcBorders>
              <w:top w:val="single" w:color="000000" w:sz="2" w:space="0"/>
              <w:bottom w:val="single" w:color="000000" w:sz="2" w:space="0"/>
            </w:tcBorders>
          </w:tcPr>
          <w:p>
            <w:pPr>
              <w:spacing w:before="105" w:line="219" w:lineRule="auto"/>
              <w:ind w:firstLine="835"/>
              <w:rPr>
                <w:rFonts w:ascii="宋体" w:hAnsi="宋体"/>
                <w:sz w:val="24"/>
                <w:szCs w:val="24"/>
              </w:rPr>
            </w:pPr>
            <w:r>
              <w:rPr>
                <w:rFonts w:hint="eastAsia" w:ascii="宋体" w:hAnsi="宋体" w:cs="宋体"/>
                <w:spacing w:val="1"/>
                <w:sz w:val="24"/>
                <w:szCs w:val="24"/>
              </w:rPr>
              <w:t>主管部门及代码</w:t>
            </w:r>
          </w:p>
        </w:tc>
        <w:tc>
          <w:tcPr>
            <w:tcW w:w="2212" w:type="dxa"/>
            <w:tcBorders>
              <w:top w:val="single" w:color="000000" w:sz="2" w:space="0"/>
              <w:bottom w:val="single" w:color="000000" w:sz="2" w:space="0"/>
            </w:tcBorders>
            <w:vAlign w:val="center"/>
          </w:tcPr>
          <w:p>
            <w:pPr>
              <w:jc w:val="both"/>
            </w:pPr>
            <w:r>
              <w:rPr>
                <w:rFonts w:hint="eastAsia"/>
              </w:rPr>
              <w:t>新建区</w:t>
            </w:r>
            <w:r>
              <w:rPr>
                <w:rFonts w:hint="eastAsia"/>
                <w:lang w:val="en-US" w:eastAsia="zh-CN"/>
              </w:rPr>
              <w:t>民政局302</w:t>
            </w:r>
            <w:r>
              <w:rPr>
                <w:rFonts w:hint="eastAsia"/>
              </w:rPr>
              <w:t>001</w:t>
            </w:r>
          </w:p>
        </w:tc>
        <w:tc>
          <w:tcPr>
            <w:tcW w:w="1666" w:type="dxa"/>
            <w:tcBorders>
              <w:top w:val="single" w:color="000000" w:sz="2" w:space="0"/>
              <w:bottom w:val="single" w:color="000000" w:sz="2" w:space="0"/>
            </w:tcBorders>
            <w:vAlign w:val="center"/>
          </w:tcPr>
          <w:p>
            <w:pPr>
              <w:spacing w:before="105" w:line="220" w:lineRule="auto"/>
              <w:ind w:firstLine="365"/>
              <w:jc w:val="both"/>
              <w:rPr>
                <w:rFonts w:ascii="宋体" w:hAnsi="宋体"/>
                <w:sz w:val="24"/>
                <w:szCs w:val="24"/>
              </w:rPr>
            </w:pPr>
            <w:r>
              <w:rPr>
                <w:rFonts w:hint="eastAsia" w:ascii="宋体" w:hAnsi="宋体" w:cs="宋体"/>
                <w:spacing w:val="2"/>
                <w:sz w:val="24"/>
                <w:szCs w:val="24"/>
              </w:rPr>
              <w:t>实施单位</w:t>
            </w:r>
          </w:p>
        </w:tc>
        <w:tc>
          <w:tcPr>
            <w:tcW w:w="2217" w:type="dxa"/>
            <w:tcBorders>
              <w:top w:val="single" w:color="000000" w:sz="2" w:space="0"/>
              <w:bottom w:val="single" w:color="000000" w:sz="2" w:space="0"/>
            </w:tcBorders>
            <w:vAlign w:val="center"/>
          </w:tcPr>
          <w:p>
            <w:pPr>
              <w:jc w:val="both"/>
              <w:rPr>
                <w:rFonts w:hint="eastAsia" w:eastAsia="宋体"/>
                <w:lang w:eastAsia="zh-CN"/>
              </w:rPr>
            </w:pPr>
            <w:r>
              <w:rPr>
                <w:rFonts w:hint="eastAsia"/>
              </w:rPr>
              <w:t>新建区</w:t>
            </w:r>
            <w:r>
              <w:rPr>
                <w:rFonts w:hint="eastAsia"/>
                <w:lang w:val="en-US"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304" w:type="dxa"/>
            <w:gridSpan w:val="2"/>
            <w:vMerge w:val="restart"/>
            <w:tcBorders>
              <w:top w:val="single" w:color="000000" w:sz="2" w:space="0"/>
              <w:bottom w:val="nil"/>
            </w:tcBorders>
          </w:tcPr>
          <w:p>
            <w:pPr>
              <w:spacing w:line="246" w:lineRule="auto"/>
            </w:pPr>
          </w:p>
          <w:p>
            <w:pPr>
              <w:spacing w:before="78" w:line="220" w:lineRule="auto"/>
              <w:ind w:firstLine="1194"/>
              <w:rPr>
                <w:rFonts w:ascii="宋体" w:hAnsi="宋体"/>
                <w:sz w:val="24"/>
                <w:szCs w:val="24"/>
              </w:rPr>
            </w:pPr>
            <w:r>
              <w:rPr>
                <w:rFonts w:hint="eastAsia" w:ascii="宋体" w:hAnsi="宋体" w:cs="宋体"/>
                <w:spacing w:val="2"/>
                <w:sz w:val="24"/>
                <w:szCs w:val="24"/>
              </w:rPr>
              <w:t>项目属性</w:t>
            </w:r>
          </w:p>
        </w:tc>
        <w:tc>
          <w:tcPr>
            <w:tcW w:w="2212" w:type="dxa"/>
            <w:vMerge w:val="restart"/>
            <w:tcBorders>
              <w:top w:val="single" w:color="000000" w:sz="2" w:space="0"/>
              <w:bottom w:val="nil"/>
            </w:tcBorders>
          </w:tcPr>
          <w:p/>
          <w:p>
            <w:pPr>
              <w:jc w:val="center"/>
            </w:pPr>
            <w:r>
              <w:rPr>
                <w:rFonts w:hint="eastAsia"/>
              </w:rPr>
              <w:t>当年项目</w:t>
            </w:r>
          </w:p>
        </w:tc>
        <w:tc>
          <w:tcPr>
            <w:tcW w:w="1666" w:type="dxa"/>
            <w:vMerge w:val="restart"/>
            <w:tcBorders>
              <w:top w:val="single" w:color="000000" w:sz="2" w:space="0"/>
              <w:bottom w:val="nil"/>
            </w:tcBorders>
          </w:tcPr>
          <w:p>
            <w:pPr>
              <w:spacing w:line="246" w:lineRule="auto"/>
            </w:pPr>
          </w:p>
          <w:p>
            <w:pPr>
              <w:spacing w:before="78" w:line="220" w:lineRule="auto"/>
              <w:ind w:firstLine="125"/>
              <w:rPr>
                <w:rFonts w:ascii="宋体" w:hAnsi="宋体"/>
                <w:sz w:val="24"/>
                <w:szCs w:val="24"/>
              </w:rPr>
            </w:pPr>
            <w:r>
              <w:rPr>
                <w:rFonts w:hint="eastAsia" w:ascii="宋体" w:hAnsi="宋体" w:cs="宋体"/>
                <w:spacing w:val="3"/>
                <w:sz w:val="24"/>
                <w:szCs w:val="24"/>
              </w:rPr>
              <w:t>项目日期范围</w:t>
            </w:r>
          </w:p>
        </w:tc>
        <w:tc>
          <w:tcPr>
            <w:tcW w:w="2217" w:type="dxa"/>
            <w:tcBorders>
              <w:top w:val="single" w:color="000000" w:sz="2" w:space="0"/>
              <w:bottom w:val="single" w:color="000000" w:sz="2" w:space="0"/>
            </w:tcBorders>
          </w:tcPr>
          <w:p/>
          <w:p>
            <w:pPr>
              <w:jc w:val="center"/>
            </w:pPr>
            <w:r>
              <w:rPr>
                <w:rFonts w:hint="eastAsia"/>
              </w:rPr>
              <w:t>202</w:t>
            </w:r>
            <w:r>
              <w:rPr>
                <w:rFonts w:hint="eastAsia"/>
                <w:lang w:val="en-US" w:eastAsia="zh-CN"/>
              </w:rPr>
              <w:t>4</w:t>
            </w:r>
            <w:r>
              <w:rPr>
                <w:rFonts w:hint="eastAsia"/>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304" w:type="dxa"/>
            <w:gridSpan w:val="2"/>
            <w:vMerge w:val="continue"/>
            <w:tcBorders>
              <w:top w:val="nil"/>
              <w:bottom w:val="single" w:color="000000" w:sz="2" w:space="0"/>
            </w:tcBorders>
          </w:tcPr>
          <w:p/>
        </w:tc>
        <w:tc>
          <w:tcPr>
            <w:tcW w:w="2212" w:type="dxa"/>
            <w:vMerge w:val="continue"/>
            <w:tcBorders>
              <w:top w:val="nil"/>
              <w:bottom w:val="single" w:color="000000" w:sz="2" w:space="0"/>
            </w:tcBorders>
          </w:tcPr>
          <w:p/>
        </w:tc>
        <w:tc>
          <w:tcPr>
            <w:tcW w:w="1666" w:type="dxa"/>
            <w:vMerge w:val="continue"/>
            <w:tcBorders>
              <w:top w:val="nil"/>
              <w:bottom w:val="single" w:color="000000" w:sz="2" w:space="0"/>
            </w:tcBorders>
          </w:tcPr>
          <w:p/>
        </w:tc>
        <w:tc>
          <w:tcPr>
            <w:tcW w:w="2217" w:type="dxa"/>
            <w:tcBorders>
              <w:top w:val="single" w:color="000000" w:sz="2" w:space="0"/>
              <w:bottom w:val="single" w:color="000000" w:sz="2" w:space="0"/>
            </w:tcBorders>
          </w:tcPr>
          <w:p/>
          <w:p>
            <w:pPr>
              <w:jc w:val="center"/>
            </w:pPr>
            <w:r>
              <w:rPr>
                <w:rFonts w:hint="eastAsia"/>
              </w:rPr>
              <w:t>202</w:t>
            </w:r>
            <w:r>
              <w:rPr>
                <w:rFonts w:hint="eastAsia"/>
                <w:lang w:val="en-US" w:eastAsia="zh-CN"/>
              </w:rPr>
              <w:t>4</w:t>
            </w:r>
            <w:r>
              <w:rPr>
                <w:rFonts w:hint="eastAsia"/>
              </w:rPr>
              <w:t>-12-31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304" w:type="dxa"/>
            <w:gridSpan w:val="2"/>
            <w:vMerge w:val="restart"/>
            <w:tcBorders>
              <w:top w:val="single" w:color="000000" w:sz="2" w:space="0"/>
              <w:bottom w:val="nil"/>
            </w:tcBorders>
          </w:tcPr>
          <w:p>
            <w:pPr>
              <w:spacing w:line="262" w:lineRule="auto"/>
            </w:pPr>
          </w:p>
          <w:p>
            <w:pPr>
              <w:spacing w:line="262" w:lineRule="auto"/>
            </w:pPr>
          </w:p>
          <w:p>
            <w:pPr>
              <w:spacing w:before="78" w:line="223" w:lineRule="auto"/>
              <w:ind w:firstLine="1194"/>
              <w:rPr>
                <w:rFonts w:ascii="宋体" w:hAnsi="宋体"/>
                <w:sz w:val="24"/>
                <w:szCs w:val="24"/>
              </w:rPr>
            </w:pPr>
            <w:r>
              <w:rPr>
                <w:rFonts w:hint="eastAsia" w:ascii="宋体" w:hAnsi="宋体" w:cs="宋体"/>
                <w:spacing w:val="2"/>
                <w:sz w:val="24"/>
                <w:szCs w:val="24"/>
              </w:rPr>
              <w:t>项目资金</w:t>
            </w:r>
          </w:p>
          <w:p>
            <w:pPr>
              <w:spacing w:line="220" w:lineRule="auto"/>
              <w:ind w:firstLine="1314"/>
              <w:rPr>
                <w:rFonts w:ascii="宋体" w:hAnsi="宋体"/>
                <w:sz w:val="24"/>
                <w:szCs w:val="24"/>
              </w:rPr>
            </w:pPr>
            <w:r>
              <w:rPr>
                <w:rFonts w:ascii="宋体" w:hAnsi="宋体" w:cs="宋体"/>
                <w:spacing w:val="3"/>
                <w:sz w:val="24"/>
                <w:szCs w:val="24"/>
              </w:rPr>
              <w:t>(</w:t>
            </w:r>
            <w:r>
              <w:rPr>
                <w:rFonts w:hint="eastAsia" w:ascii="宋体" w:hAnsi="宋体" w:cs="宋体"/>
                <w:spacing w:val="3"/>
                <w:sz w:val="24"/>
                <w:szCs w:val="24"/>
              </w:rPr>
              <w:t>万元</w:t>
            </w:r>
            <w:r>
              <w:rPr>
                <w:rFonts w:ascii="宋体" w:hAnsi="宋体" w:cs="宋体"/>
                <w:spacing w:val="3"/>
                <w:sz w:val="24"/>
                <w:szCs w:val="24"/>
              </w:rPr>
              <w:t>)</w:t>
            </w:r>
          </w:p>
        </w:tc>
        <w:tc>
          <w:tcPr>
            <w:tcW w:w="2212" w:type="dxa"/>
            <w:tcBorders>
              <w:top w:val="single" w:color="000000" w:sz="2" w:space="0"/>
              <w:bottom w:val="single" w:color="000000" w:sz="2" w:space="0"/>
            </w:tcBorders>
          </w:tcPr>
          <w:p>
            <w:pPr>
              <w:spacing w:before="166" w:line="219" w:lineRule="auto"/>
              <w:ind w:firstLine="404"/>
              <w:rPr>
                <w:rFonts w:ascii="宋体" w:hAnsi="宋体"/>
                <w:sz w:val="24"/>
                <w:szCs w:val="24"/>
              </w:rPr>
            </w:pPr>
            <w:r>
              <w:rPr>
                <w:rFonts w:hint="eastAsia" w:ascii="宋体" w:hAnsi="宋体" w:cs="宋体"/>
                <w:spacing w:val="-2"/>
                <w:sz w:val="24"/>
                <w:szCs w:val="24"/>
              </w:rPr>
              <w:t>年度资金总额</w:t>
            </w:r>
          </w:p>
        </w:tc>
        <w:tc>
          <w:tcPr>
            <w:tcW w:w="3883" w:type="dxa"/>
            <w:gridSpan w:val="2"/>
            <w:tcBorders>
              <w:top w:val="single" w:color="000000" w:sz="2" w:space="0"/>
              <w:bottom w:val="single" w:color="000000" w:sz="2" w:space="0"/>
            </w:tcBorders>
          </w:tcPr>
          <w:p>
            <w:pPr>
              <w:jc w:val="center"/>
            </w:pPr>
          </w:p>
          <w:p>
            <w:pPr>
              <w:tabs>
                <w:tab w:val="left" w:pos="1185"/>
              </w:tabs>
              <w:jc w:val="center"/>
              <w:rPr>
                <w:rFonts w:hint="default" w:eastAsia="宋体"/>
                <w:lang w:val="en-US" w:eastAsia="zh-CN"/>
              </w:rPr>
            </w:pPr>
            <w:r>
              <w:rPr>
                <w:rFonts w:hint="eastAsia"/>
                <w:lang w:val="en-US" w:eastAsia="zh-CN"/>
              </w:rPr>
              <w:t>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304" w:type="dxa"/>
            <w:gridSpan w:val="2"/>
            <w:vMerge w:val="continue"/>
            <w:tcBorders>
              <w:top w:val="nil"/>
              <w:bottom w:val="nil"/>
            </w:tcBorders>
          </w:tcPr>
          <w:p/>
        </w:tc>
        <w:tc>
          <w:tcPr>
            <w:tcW w:w="2212" w:type="dxa"/>
            <w:tcBorders>
              <w:top w:val="single" w:color="000000" w:sz="2" w:space="0"/>
              <w:bottom w:val="single" w:color="000000" w:sz="2" w:space="0"/>
            </w:tcBorders>
          </w:tcPr>
          <w:p>
            <w:pPr>
              <w:spacing w:before="167" w:line="219" w:lineRule="auto"/>
              <w:ind w:firstLine="343"/>
              <w:rPr>
                <w:rFonts w:ascii="宋体" w:hAnsi="宋体"/>
                <w:sz w:val="24"/>
                <w:szCs w:val="24"/>
              </w:rPr>
            </w:pPr>
            <w:r>
              <w:rPr>
                <w:rFonts w:hint="eastAsia" w:ascii="宋体" w:hAnsi="宋体" w:cs="宋体"/>
                <w:spacing w:val="1"/>
                <w:sz w:val="24"/>
                <w:szCs w:val="24"/>
              </w:rPr>
              <w:t>其中</w:t>
            </w:r>
            <w:r>
              <w:rPr>
                <w:rFonts w:ascii="宋体" w:hAnsi="宋体" w:cs="宋体"/>
                <w:spacing w:val="1"/>
                <w:sz w:val="24"/>
                <w:szCs w:val="24"/>
              </w:rPr>
              <w:t>:</w:t>
            </w:r>
            <w:r>
              <w:rPr>
                <w:rFonts w:hint="eastAsia" w:ascii="宋体" w:hAnsi="宋体" w:cs="宋体"/>
                <w:spacing w:val="1"/>
                <w:sz w:val="24"/>
                <w:szCs w:val="24"/>
              </w:rPr>
              <w:t>财政拨款</w:t>
            </w:r>
          </w:p>
        </w:tc>
        <w:tc>
          <w:tcPr>
            <w:tcW w:w="3883" w:type="dxa"/>
            <w:gridSpan w:val="2"/>
            <w:tcBorders>
              <w:top w:val="single" w:color="000000" w:sz="2" w:space="0"/>
              <w:bottom w:val="single" w:color="000000" w:sz="2" w:space="0"/>
            </w:tcBorders>
          </w:tcPr>
          <w:p>
            <w:pPr>
              <w:tabs>
                <w:tab w:val="left" w:pos="1335"/>
              </w:tabs>
              <w:jc w:val="center"/>
              <w:rPr>
                <w:rFonts w:hint="default" w:eastAsia="宋体"/>
                <w:lang w:val="en-US" w:eastAsia="zh-CN"/>
              </w:rPr>
            </w:pPr>
            <w:r>
              <w:rPr>
                <w:rFonts w:hint="eastAsia"/>
                <w:lang w:val="en-US" w:eastAsia="zh-CN"/>
              </w:rPr>
              <w:t>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304" w:type="dxa"/>
            <w:gridSpan w:val="2"/>
            <w:vMerge w:val="continue"/>
            <w:tcBorders>
              <w:top w:val="nil"/>
              <w:bottom w:val="single" w:color="000000" w:sz="2" w:space="0"/>
            </w:tcBorders>
          </w:tcPr>
          <w:p/>
        </w:tc>
        <w:tc>
          <w:tcPr>
            <w:tcW w:w="2212" w:type="dxa"/>
            <w:tcBorders>
              <w:top w:val="single" w:color="000000" w:sz="2" w:space="0"/>
              <w:bottom w:val="single" w:color="000000" w:sz="2" w:space="0"/>
            </w:tcBorders>
          </w:tcPr>
          <w:p>
            <w:pPr>
              <w:spacing w:before="167" w:line="220" w:lineRule="auto"/>
              <w:ind w:firstLine="643"/>
              <w:rPr>
                <w:rFonts w:ascii="宋体" w:hAnsi="宋体"/>
                <w:sz w:val="24"/>
                <w:szCs w:val="24"/>
              </w:rPr>
            </w:pPr>
            <w:r>
              <w:rPr>
                <w:rFonts w:hint="eastAsia" w:ascii="宋体" w:hAnsi="宋体" w:cs="宋体"/>
                <w:spacing w:val="2"/>
                <w:sz w:val="24"/>
                <w:szCs w:val="24"/>
              </w:rPr>
              <w:t>其他资金</w:t>
            </w:r>
          </w:p>
        </w:tc>
        <w:tc>
          <w:tcPr>
            <w:tcW w:w="3883" w:type="dxa"/>
            <w:gridSpan w:val="2"/>
            <w:tcBorders>
              <w:top w:val="single" w:color="000000" w:sz="2" w:space="0"/>
              <w:bottom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399" w:type="dxa"/>
            <w:gridSpan w:val="5"/>
            <w:tcBorders>
              <w:top w:val="single" w:color="000000" w:sz="2" w:space="0"/>
              <w:bottom w:val="single" w:color="000000" w:sz="2" w:space="0"/>
            </w:tcBorders>
          </w:tcPr>
          <w:p>
            <w:pPr>
              <w:spacing w:before="167" w:line="219" w:lineRule="auto"/>
              <w:ind w:firstLine="4065"/>
              <w:rPr>
                <w:rFonts w:ascii="宋体" w:hAnsi="宋体"/>
                <w:sz w:val="24"/>
                <w:szCs w:val="24"/>
              </w:rPr>
            </w:pPr>
            <w:r>
              <w:rPr>
                <w:rFonts w:hint="eastAsia" w:ascii="宋体" w:hAnsi="宋体" w:cs="宋体"/>
                <w:spacing w:val="-2"/>
                <w:sz w:val="24"/>
                <w:szCs w:val="24"/>
              </w:rPr>
              <w:t>年度绩效目标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399" w:type="dxa"/>
            <w:gridSpan w:val="5"/>
            <w:tcBorders>
              <w:top w:val="single" w:color="000000" w:sz="2" w:space="0"/>
              <w:bottom w:val="single" w:color="000000" w:sz="2" w:space="0"/>
            </w:tcBorders>
            <w:vAlign w:val="center"/>
          </w:tcPr>
          <w:p>
            <w:pPr>
              <w:jc w:val="center"/>
            </w:pPr>
          </w:p>
          <w:p>
            <w:pPr>
              <w:jc w:val="center"/>
            </w:pPr>
          </w:p>
          <w:p>
            <w:pPr>
              <w:tabs>
                <w:tab w:val="left" w:pos="4159"/>
              </w:tabs>
              <w:jc w:val="center"/>
            </w:pPr>
            <w:r>
              <w:rPr>
                <w:rFonts w:hint="eastAsia"/>
                <w:lang w:val="en-US" w:eastAsia="zh-CN"/>
              </w:rPr>
              <w:t>完成年度工作任务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4" w:type="dxa"/>
            <w:tcBorders>
              <w:top w:val="single" w:color="000000" w:sz="2" w:space="0"/>
              <w:bottom w:val="single" w:color="000000" w:sz="2" w:space="0"/>
            </w:tcBorders>
          </w:tcPr>
          <w:p>
            <w:pPr>
              <w:spacing w:before="178" w:line="220" w:lineRule="auto"/>
              <w:ind w:firstLine="225"/>
              <w:rPr>
                <w:rFonts w:ascii="宋体" w:hAnsi="宋体"/>
                <w:sz w:val="24"/>
                <w:szCs w:val="24"/>
              </w:rPr>
            </w:pPr>
            <w:r>
              <w:rPr>
                <w:rFonts w:hint="eastAsia" w:ascii="宋体" w:hAnsi="宋体" w:cs="宋体"/>
                <w:spacing w:val="2"/>
                <w:sz w:val="24"/>
                <w:szCs w:val="24"/>
              </w:rPr>
              <w:t>一级指标</w:t>
            </w:r>
          </w:p>
        </w:tc>
        <w:tc>
          <w:tcPr>
            <w:tcW w:w="1900" w:type="dxa"/>
            <w:tcBorders>
              <w:top w:val="single" w:color="000000" w:sz="2" w:space="0"/>
              <w:bottom w:val="single" w:color="000000" w:sz="2" w:space="0"/>
            </w:tcBorders>
          </w:tcPr>
          <w:p>
            <w:pPr>
              <w:spacing w:before="178" w:line="220" w:lineRule="auto"/>
              <w:ind w:firstLine="471"/>
              <w:rPr>
                <w:rFonts w:ascii="宋体" w:hAnsi="宋体"/>
                <w:sz w:val="24"/>
                <w:szCs w:val="24"/>
              </w:rPr>
            </w:pPr>
            <w:r>
              <w:rPr>
                <w:rFonts w:hint="eastAsia" w:ascii="宋体" w:hAnsi="宋体" w:cs="宋体"/>
                <w:spacing w:val="2"/>
                <w:sz w:val="24"/>
                <w:szCs w:val="24"/>
              </w:rPr>
              <w:t>二级指标</w:t>
            </w:r>
          </w:p>
        </w:tc>
        <w:tc>
          <w:tcPr>
            <w:tcW w:w="3878" w:type="dxa"/>
            <w:gridSpan w:val="2"/>
            <w:tcBorders>
              <w:top w:val="single" w:color="000000" w:sz="2" w:space="0"/>
              <w:bottom w:val="single" w:color="000000" w:sz="2" w:space="0"/>
            </w:tcBorders>
          </w:tcPr>
          <w:p>
            <w:pPr>
              <w:spacing w:before="178" w:line="220" w:lineRule="auto"/>
              <w:ind w:firstLine="1503"/>
              <w:rPr>
                <w:rFonts w:ascii="宋体" w:hAnsi="宋体"/>
                <w:sz w:val="24"/>
                <w:szCs w:val="24"/>
              </w:rPr>
            </w:pPr>
            <w:r>
              <w:rPr>
                <w:rFonts w:hint="eastAsia" w:ascii="宋体" w:hAnsi="宋体" w:cs="宋体"/>
                <w:spacing w:val="-2"/>
                <w:sz w:val="24"/>
                <w:szCs w:val="24"/>
              </w:rPr>
              <w:t>三级指标</w:t>
            </w:r>
          </w:p>
        </w:tc>
        <w:tc>
          <w:tcPr>
            <w:tcW w:w="2217" w:type="dxa"/>
            <w:tcBorders>
              <w:top w:val="single" w:color="000000" w:sz="2" w:space="0"/>
              <w:bottom w:val="single" w:color="000000" w:sz="2" w:space="0"/>
            </w:tcBorders>
          </w:tcPr>
          <w:p>
            <w:pPr>
              <w:spacing w:before="178" w:line="219" w:lineRule="auto"/>
              <w:ind w:firstLine="765"/>
              <w:rPr>
                <w:rFonts w:ascii="宋体" w:hAnsi="宋体"/>
                <w:sz w:val="24"/>
                <w:szCs w:val="24"/>
              </w:rPr>
            </w:pPr>
            <w:r>
              <w:rPr>
                <w:rFonts w:hint="eastAsia" w:ascii="宋体" w:hAnsi="宋体" w:cs="宋体"/>
                <w:spacing w:val="3"/>
                <w:sz w:val="24"/>
                <w:szCs w:val="24"/>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4" w:type="dxa"/>
            <w:vMerge w:val="restart"/>
            <w:tcBorders>
              <w:top w:val="single" w:color="000000" w:sz="2" w:space="0"/>
              <w:bottom w:val="nil"/>
            </w:tcBorders>
          </w:tcPr>
          <w:p>
            <w:pPr>
              <w:spacing w:line="278" w:lineRule="auto"/>
            </w:pPr>
          </w:p>
          <w:p>
            <w:pPr>
              <w:spacing w:line="278" w:lineRule="auto"/>
            </w:pPr>
          </w:p>
          <w:p>
            <w:pPr>
              <w:spacing w:line="279" w:lineRule="auto"/>
            </w:pPr>
          </w:p>
          <w:p>
            <w:pPr>
              <w:spacing w:before="78" w:line="219" w:lineRule="auto"/>
              <w:ind w:firstLine="225"/>
              <w:rPr>
                <w:rFonts w:ascii="宋体" w:hAnsi="宋体"/>
                <w:sz w:val="24"/>
                <w:szCs w:val="24"/>
              </w:rPr>
            </w:pPr>
            <w:r>
              <w:rPr>
                <w:rFonts w:hint="eastAsia" w:ascii="宋体" w:hAnsi="宋体" w:cs="宋体"/>
                <w:spacing w:val="-2"/>
                <w:sz w:val="24"/>
                <w:szCs w:val="24"/>
              </w:rPr>
              <w:t>产出指标</w:t>
            </w:r>
          </w:p>
        </w:tc>
        <w:tc>
          <w:tcPr>
            <w:tcW w:w="1900" w:type="dxa"/>
            <w:vMerge w:val="restart"/>
            <w:tcBorders>
              <w:top w:val="single" w:color="000000" w:sz="2" w:space="0"/>
            </w:tcBorders>
            <w:vAlign w:val="center"/>
          </w:tcPr>
          <w:p>
            <w:pPr>
              <w:tabs>
                <w:tab w:val="left" w:pos="529"/>
                <w:tab w:val="center" w:pos="1234"/>
              </w:tabs>
              <w:spacing w:before="138" w:line="219" w:lineRule="auto"/>
              <w:ind w:firstLine="471"/>
              <w:rPr>
                <w:rFonts w:ascii="宋体" w:hAnsi="宋体"/>
                <w:sz w:val="24"/>
                <w:szCs w:val="24"/>
              </w:rPr>
            </w:pPr>
            <w:r>
              <w:rPr>
                <w:rFonts w:hint="eastAsia" w:ascii="宋体" w:hAnsi="宋体" w:cs="宋体"/>
                <w:spacing w:val="2"/>
                <w:sz w:val="24"/>
                <w:szCs w:val="24"/>
              </w:rPr>
              <w:tab/>
            </w:r>
            <w:r>
              <w:rPr>
                <w:rFonts w:hint="eastAsia" w:ascii="宋体" w:hAnsi="宋体" w:cs="宋体"/>
                <w:spacing w:val="2"/>
                <w:sz w:val="24"/>
                <w:szCs w:val="24"/>
              </w:rPr>
              <w:t>数量指标</w:t>
            </w:r>
          </w:p>
        </w:tc>
        <w:tc>
          <w:tcPr>
            <w:tcW w:w="3878"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拨付资金额</w:t>
            </w:r>
          </w:p>
        </w:tc>
        <w:tc>
          <w:tcPr>
            <w:tcW w:w="2217" w:type="dxa"/>
            <w:tcBorders>
              <w:top w:val="single" w:color="000000" w:sz="2" w:space="0"/>
              <w:bottom w:val="single" w:color="000000" w:sz="2" w:space="0"/>
            </w:tcBorders>
            <w:vAlign w:val="center"/>
          </w:tcPr>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4" w:type="dxa"/>
            <w:vMerge w:val="continue"/>
          </w:tcPr>
          <w:p>
            <w:pPr>
              <w:spacing w:before="78" w:line="219" w:lineRule="auto"/>
              <w:ind w:firstLine="225"/>
              <w:rPr>
                <w:rFonts w:ascii="宋体" w:hAnsi="宋体" w:cs="宋体"/>
                <w:spacing w:val="-2"/>
                <w:sz w:val="24"/>
                <w:szCs w:val="24"/>
              </w:rPr>
            </w:pPr>
          </w:p>
        </w:tc>
        <w:tc>
          <w:tcPr>
            <w:tcW w:w="1900" w:type="dxa"/>
            <w:vMerge w:val="continue"/>
            <w:tcBorders>
              <w:bottom w:val="single" w:color="000000" w:sz="2" w:space="0"/>
            </w:tcBorders>
          </w:tcPr>
          <w:p>
            <w:pPr>
              <w:spacing w:before="138" w:line="219" w:lineRule="auto"/>
              <w:ind w:firstLine="471"/>
              <w:rPr>
                <w:rFonts w:ascii="宋体" w:hAnsi="宋体" w:cs="宋体"/>
                <w:spacing w:val="2"/>
                <w:sz w:val="24"/>
                <w:szCs w:val="24"/>
              </w:rPr>
            </w:pPr>
          </w:p>
        </w:tc>
        <w:tc>
          <w:tcPr>
            <w:tcW w:w="3878"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补助人数</w:t>
            </w:r>
          </w:p>
        </w:tc>
        <w:tc>
          <w:tcPr>
            <w:tcW w:w="2217" w:type="dxa"/>
            <w:tcBorders>
              <w:top w:val="single" w:color="000000" w:sz="2" w:space="0"/>
              <w:bottom w:val="single" w:color="000000" w:sz="2" w:space="0"/>
            </w:tcBorders>
            <w:vAlign w:val="center"/>
          </w:tcPr>
          <w:p>
            <w:pPr>
              <w:jc w:val="center"/>
            </w:pPr>
          </w:p>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4" w:type="dxa"/>
            <w:vMerge w:val="continue"/>
            <w:tcBorders>
              <w:top w:val="nil"/>
              <w:bottom w:val="nil"/>
            </w:tcBorders>
          </w:tcPr>
          <w:p/>
        </w:tc>
        <w:tc>
          <w:tcPr>
            <w:tcW w:w="1900" w:type="dxa"/>
            <w:tcBorders>
              <w:top w:val="single" w:color="000000" w:sz="2" w:space="0"/>
              <w:bottom w:val="single" w:color="000000" w:sz="2" w:space="0"/>
            </w:tcBorders>
          </w:tcPr>
          <w:p>
            <w:pPr>
              <w:spacing w:before="138" w:line="220" w:lineRule="auto"/>
              <w:ind w:firstLine="471"/>
              <w:rPr>
                <w:rFonts w:ascii="宋体" w:hAnsi="宋体"/>
                <w:sz w:val="24"/>
                <w:szCs w:val="24"/>
              </w:rPr>
            </w:pPr>
            <w:r>
              <w:rPr>
                <w:rFonts w:hint="eastAsia" w:ascii="宋体" w:hAnsi="宋体" w:cs="宋体"/>
                <w:spacing w:val="-2"/>
                <w:sz w:val="24"/>
                <w:szCs w:val="24"/>
              </w:rPr>
              <w:t>质量指标</w:t>
            </w:r>
          </w:p>
        </w:tc>
        <w:tc>
          <w:tcPr>
            <w:tcW w:w="3878" w:type="dxa"/>
            <w:gridSpan w:val="2"/>
            <w:tcBorders>
              <w:top w:val="single" w:color="000000" w:sz="2" w:space="0"/>
              <w:bottom w:val="single" w:color="000000" w:sz="2" w:space="0"/>
            </w:tcBorders>
            <w:vAlign w:val="center"/>
          </w:tcPr>
          <w:p>
            <w:pPr>
              <w:jc w:val="center"/>
            </w:pPr>
          </w:p>
        </w:tc>
        <w:tc>
          <w:tcPr>
            <w:tcW w:w="2217"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4" w:type="dxa"/>
            <w:vMerge w:val="continue"/>
            <w:tcBorders>
              <w:top w:val="nil"/>
              <w:bottom w:val="nil"/>
            </w:tcBorders>
          </w:tcPr>
          <w:p/>
        </w:tc>
        <w:tc>
          <w:tcPr>
            <w:tcW w:w="1900" w:type="dxa"/>
            <w:tcBorders>
              <w:top w:val="single" w:color="000000" w:sz="2" w:space="0"/>
              <w:bottom w:val="single" w:color="000000" w:sz="2" w:space="0"/>
            </w:tcBorders>
          </w:tcPr>
          <w:p>
            <w:pPr>
              <w:spacing w:before="139" w:line="220" w:lineRule="auto"/>
              <w:ind w:firstLine="471"/>
              <w:rPr>
                <w:rFonts w:ascii="宋体" w:hAnsi="宋体"/>
                <w:sz w:val="24"/>
                <w:szCs w:val="24"/>
              </w:rPr>
            </w:pPr>
            <w:r>
              <w:rPr>
                <w:rFonts w:hint="eastAsia" w:ascii="宋体" w:hAnsi="宋体" w:cs="宋体"/>
                <w:spacing w:val="2"/>
                <w:sz w:val="24"/>
                <w:szCs w:val="24"/>
              </w:rPr>
              <w:t>时效指标</w:t>
            </w:r>
          </w:p>
        </w:tc>
        <w:tc>
          <w:tcPr>
            <w:tcW w:w="3878"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资金拨付时效</w:t>
            </w:r>
          </w:p>
        </w:tc>
        <w:tc>
          <w:tcPr>
            <w:tcW w:w="2217" w:type="dxa"/>
            <w:tcBorders>
              <w:top w:val="single" w:color="000000" w:sz="2" w:space="0"/>
              <w:bottom w:val="single" w:color="000000" w:sz="2" w:space="0"/>
            </w:tcBorders>
            <w:vAlign w:val="center"/>
          </w:tcPr>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4" w:type="dxa"/>
            <w:vMerge w:val="continue"/>
            <w:tcBorders>
              <w:top w:val="nil"/>
              <w:bottom w:val="single" w:color="000000" w:sz="2" w:space="0"/>
            </w:tcBorders>
          </w:tcPr>
          <w:p/>
        </w:tc>
        <w:tc>
          <w:tcPr>
            <w:tcW w:w="1900" w:type="dxa"/>
            <w:tcBorders>
              <w:top w:val="single" w:color="000000" w:sz="2" w:space="0"/>
              <w:bottom w:val="single" w:color="000000" w:sz="2" w:space="0"/>
            </w:tcBorders>
          </w:tcPr>
          <w:p>
            <w:pPr>
              <w:spacing w:before="138" w:line="219" w:lineRule="auto"/>
              <w:ind w:firstLine="471"/>
              <w:rPr>
                <w:rFonts w:ascii="宋体" w:hAnsi="宋体"/>
                <w:sz w:val="24"/>
                <w:szCs w:val="24"/>
              </w:rPr>
            </w:pPr>
            <w:r>
              <w:rPr>
                <w:rFonts w:hint="eastAsia" w:ascii="宋体" w:hAnsi="宋体" w:cs="宋体"/>
                <w:spacing w:val="2"/>
                <w:sz w:val="24"/>
                <w:szCs w:val="24"/>
              </w:rPr>
              <w:t>成本指标</w:t>
            </w:r>
          </w:p>
        </w:tc>
        <w:tc>
          <w:tcPr>
            <w:tcW w:w="3878" w:type="dxa"/>
            <w:gridSpan w:val="2"/>
            <w:tcBorders>
              <w:top w:val="single" w:color="000000" w:sz="2" w:space="0"/>
              <w:bottom w:val="single" w:color="000000" w:sz="2" w:space="0"/>
            </w:tcBorders>
            <w:vAlign w:val="center"/>
          </w:tcPr>
          <w:p>
            <w:pPr>
              <w:jc w:val="center"/>
            </w:pPr>
          </w:p>
        </w:tc>
        <w:tc>
          <w:tcPr>
            <w:tcW w:w="2217"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4" w:type="dxa"/>
            <w:vMerge w:val="restart"/>
            <w:tcBorders>
              <w:top w:val="single" w:color="000000" w:sz="2" w:space="0"/>
              <w:bottom w:val="nil"/>
            </w:tcBorders>
          </w:tcPr>
          <w:p>
            <w:pPr>
              <w:spacing w:line="286" w:lineRule="auto"/>
            </w:pPr>
          </w:p>
          <w:p>
            <w:pPr>
              <w:spacing w:line="286" w:lineRule="auto"/>
            </w:pPr>
          </w:p>
          <w:p>
            <w:pPr>
              <w:spacing w:line="286" w:lineRule="auto"/>
            </w:pPr>
          </w:p>
          <w:p>
            <w:pPr>
              <w:spacing w:line="287" w:lineRule="auto"/>
            </w:pPr>
          </w:p>
          <w:p>
            <w:pPr>
              <w:spacing w:before="78" w:line="220" w:lineRule="auto"/>
              <w:ind w:firstLine="225"/>
              <w:rPr>
                <w:rFonts w:ascii="宋体" w:hAnsi="宋体"/>
                <w:sz w:val="24"/>
                <w:szCs w:val="24"/>
              </w:rPr>
            </w:pPr>
            <w:r>
              <w:rPr>
                <w:rFonts w:hint="eastAsia" w:ascii="宋体" w:hAnsi="宋体" w:cs="宋体"/>
                <w:spacing w:val="2"/>
                <w:sz w:val="24"/>
                <w:szCs w:val="24"/>
              </w:rPr>
              <w:t>效益指标</w:t>
            </w:r>
          </w:p>
        </w:tc>
        <w:tc>
          <w:tcPr>
            <w:tcW w:w="1900" w:type="dxa"/>
            <w:tcBorders>
              <w:top w:val="single" w:color="000000" w:sz="2" w:space="0"/>
              <w:bottom w:val="single" w:color="000000" w:sz="2" w:space="0"/>
            </w:tcBorders>
          </w:tcPr>
          <w:p>
            <w:pPr>
              <w:spacing w:before="190" w:line="220" w:lineRule="auto"/>
              <w:ind w:firstLine="232"/>
              <w:rPr>
                <w:rFonts w:ascii="宋体" w:hAnsi="宋体"/>
                <w:sz w:val="24"/>
                <w:szCs w:val="24"/>
              </w:rPr>
            </w:pPr>
            <w:r>
              <w:rPr>
                <w:rFonts w:hint="eastAsia" w:ascii="宋体" w:hAnsi="宋体" w:cs="宋体"/>
                <w:spacing w:val="1"/>
                <w:sz w:val="24"/>
                <w:szCs w:val="24"/>
              </w:rPr>
              <w:t>经济效益指标</w:t>
            </w:r>
          </w:p>
        </w:tc>
        <w:tc>
          <w:tcPr>
            <w:tcW w:w="3878" w:type="dxa"/>
            <w:gridSpan w:val="2"/>
            <w:tcBorders>
              <w:top w:val="single" w:color="000000" w:sz="2" w:space="0"/>
              <w:bottom w:val="single" w:color="000000" w:sz="2" w:space="0"/>
            </w:tcBorders>
            <w:vAlign w:val="center"/>
          </w:tcPr>
          <w:p>
            <w:pPr>
              <w:jc w:val="center"/>
            </w:pPr>
          </w:p>
        </w:tc>
        <w:tc>
          <w:tcPr>
            <w:tcW w:w="2217"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4" w:type="dxa"/>
            <w:vMerge w:val="continue"/>
            <w:tcBorders>
              <w:top w:val="nil"/>
              <w:bottom w:val="nil"/>
            </w:tcBorders>
          </w:tcPr>
          <w:p/>
        </w:tc>
        <w:tc>
          <w:tcPr>
            <w:tcW w:w="1900" w:type="dxa"/>
            <w:tcBorders>
              <w:top w:val="single" w:color="000000" w:sz="2" w:space="0"/>
              <w:bottom w:val="single" w:color="000000" w:sz="2" w:space="0"/>
            </w:tcBorders>
          </w:tcPr>
          <w:p>
            <w:pPr>
              <w:spacing w:before="189" w:line="219" w:lineRule="auto"/>
              <w:ind w:firstLine="232"/>
              <w:rPr>
                <w:rFonts w:ascii="宋体" w:hAnsi="宋体"/>
                <w:sz w:val="24"/>
                <w:szCs w:val="24"/>
              </w:rPr>
            </w:pPr>
            <w:r>
              <w:rPr>
                <w:rFonts w:hint="eastAsia" w:ascii="宋体" w:hAnsi="宋体" w:cs="宋体"/>
                <w:spacing w:val="1"/>
                <w:sz w:val="24"/>
                <w:szCs w:val="24"/>
              </w:rPr>
              <w:t>社会效益指标</w:t>
            </w:r>
          </w:p>
        </w:tc>
        <w:tc>
          <w:tcPr>
            <w:tcW w:w="3878"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社会效益</w:t>
            </w:r>
          </w:p>
        </w:tc>
        <w:tc>
          <w:tcPr>
            <w:tcW w:w="2217" w:type="dxa"/>
            <w:tcBorders>
              <w:top w:val="single" w:color="000000" w:sz="2" w:space="0"/>
              <w:bottom w:val="single" w:color="000000" w:sz="2" w:space="0"/>
            </w:tcBorders>
            <w:vAlign w:val="center"/>
          </w:tcPr>
          <w:p>
            <w:pPr>
              <w:jc w:val="center"/>
            </w:pPr>
          </w:p>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4" w:type="dxa"/>
            <w:vMerge w:val="continue"/>
            <w:tcBorders>
              <w:top w:val="nil"/>
              <w:bottom w:val="nil"/>
            </w:tcBorders>
          </w:tcPr>
          <w:p/>
        </w:tc>
        <w:tc>
          <w:tcPr>
            <w:tcW w:w="1900" w:type="dxa"/>
            <w:tcBorders>
              <w:top w:val="single" w:color="000000" w:sz="2" w:space="0"/>
              <w:bottom w:val="single" w:color="000000" w:sz="2" w:space="0"/>
            </w:tcBorders>
          </w:tcPr>
          <w:p>
            <w:pPr>
              <w:spacing w:before="190" w:line="220" w:lineRule="auto"/>
              <w:ind w:firstLine="232"/>
              <w:rPr>
                <w:rFonts w:ascii="宋体" w:hAnsi="宋体"/>
                <w:sz w:val="24"/>
                <w:szCs w:val="24"/>
              </w:rPr>
            </w:pPr>
            <w:r>
              <w:rPr>
                <w:rFonts w:hint="eastAsia" w:ascii="宋体" w:hAnsi="宋体" w:cs="宋体"/>
                <w:spacing w:val="1"/>
                <w:sz w:val="24"/>
                <w:szCs w:val="24"/>
              </w:rPr>
              <w:t>生态效益指标</w:t>
            </w:r>
          </w:p>
        </w:tc>
        <w:tc>
          <w:tcPr>
            <w:tcW w:w="3878" w:type="dxa"/>
            <w:gridSpan w:val="2"/>
            <w:tcBorders>
              <w:top w:val="single" w:color="000000" w:sz="2" w:space="0"/>
              <w:bottom w:val="single" w:color="000000" w:sz="2" w:space="0"/>
            </w:tcBorders>
            <w:vAlign w:val="center"/>
          </w:tcPr>
          <w:p>
            <w:pPr>
              <w:jc w:val="center"/>
            </w:pPr>
          </w:p>
        </w:tc>
        <w:tc>
          <w:tcPr>
            <w:tcW w:w="2217"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4" w:type="dxa"/>
            <w:vMerge w:val="continue"/>
            <w:tcBorders>
              <w:top w:val="nil"/>
              <w:bottom w:val="single" w:color="000000" w:sz="2" w:space="0"/>
            </w:tcBorders>
          </w:tcPr>
          <w:p/>
        </w:tc>
        <w:tc>
          <w:tcPr>
            <w:tcW w:w="1900" w:type="dxa"/>
            <w:tcBorders>
              <w:top w:val="single" w:color="000000" w:sz="2" w:space="0"/>
              <w:bottom w:val="single" w:color="000000" w:sz="2" w:space="0"/>
            </w:tcBorders>
          </w:tcPr>
          <w:p>
            <w:pPr>
              <w:spacing w:before="300" w:line="219" w:lineRule="auto"/>
              <w:ind w:firstLine="111"/>
              <w:rPr>
                <w:rFonts w:ascii="宋体" w:hAnsi="宋体"/>
                <w:sz w:val="24"/>
                <w:szCs w:val="24"/>
              </w:rPr>
            </w:pPr>
            <w:r>
              <w:rPr>
                <w:rFonts w:hint="eastAsia" w:ascii="宋体" w:hAnsi="宋体" w:cs="宋体"/>
                <w:spacing w:val="1"/>
                <w:sz w:val="24"/>
                <w:szCs w:val="24"/>
              </w:rPr>
              <w:t>可持续影响指标</w:t>
            </w:r>
          </w:p>
        </w:tc>
        <w:tc>
          <w:tcPr>
            <w:tcW w:w="3878" w:type="dxa"/>
            <w:gridSpan w:val="2"/>
            <w:tcBorders>
              <w:top w:val="single" w:color="000000" w:sz="2" w:space="0"/>
              <w:bottom w:val="single" w:color="000000" w:sz="2" w:space="0"/>
            </w:tcBorders>
            <w:vAlign w:val="center"/>
          </w:tcPr>
          <w:p>
            <w:pPr>
              <w:jc w:val="center"/>
            </w:pPr>
          </w:p>
        </w:tc>
        <w:tc>
          <w:tcPr>
            <w:tcW w:w="2217"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4" w:type="dxa"/>
            <w:tcBorders>
              <w:top w:val="single" w:color="000000" w:sz="2" w:space="0"/>
              <w:bottom w:val="single" w:color="000000" w:sz="2" w:space="0"/>
            </w:tcBorders>
          </w:tcPr>
          <w:p>
            <w:pPr>
              <w:spacing w:before="300" w:line="219" w:lineRule="auto"/>
              <w:ind w:firstLine="104"/>
              <w:rPr>
                <w:rFonts w:ascii="宋体" w:hAnsi="宋体"/>
                <w:sz w:val="24"/>
                <w:szCs w:val="24"/>
              </w:rPr>
            </w:pPr>
            <w:r>
              <w:rPr>
                <w:rFonts w:hint="eastAsia" w:ascii="宋体" w:hAnsi="宋体" w:cs="宋体"/>
                <w:spacing w:val="-2"/>
                <w:sz w:val="24"/>
                <w:szCs w:val="24"/>
              </w:rPr>
              <w:t>满意度指标</w:t>
            </w:r>
          </w:p>
        </w:tc>
        <w:tc>
          <w:tcPr>
            <w:tcW w:w="1900" w:type="dxa"/>
            <w:tcBorders>
              <w:top w:val="single" w:color="000000" w:sz="2" w:space="0"/>
              <w:bottom w:val="single" w:color="000000" w:sz="2" w:space="0"/>
            </w:tcBorders>
          </w:tcPr>
          <w:p>
            <w:pPr>
              <w:spacing w:before="300" w:line="219" w:lineRule="auto"/>
              <w:ind w:firstLine="351"/>
              <w:rPr>
                <w:rFonts w:ascii="宋体" w:hAnsi="宋体"/>
                <w:sz w:val="24"/>
                <w:szCs w:val="24"/>
              </w:rPr>
            </w:pPr>
            <w:r>
              <w:rPr>
                <w:rFonts w:hint="eastAsia" w:ascii="宋体" w:hAnsi="宋体" w:cs="宋体"/>
                <w:spacing w:val="-2"/>
                <w:sz w:val="24"/>
                <w:szCs w:val="24"/>
              </w:rPr>
              <w:t>满意度指标</w:t>
            </w:r>
          </w:p>
        </w:tc>
        <w:tc>
          <w:tcPr>
            <w:tcW w:w="3878" w:type="dxa"/>
            <w:gridSpan w:val="2"/>
            <w:tcBorders>
              <w:top w:val="single" w:color="000000" w:sz="2" w:space="0"/>
              <w:bottom w:val="single" w:color="000000" w:sz="2" w:space="0"/>
            </w:tcBorders>
            <w:vAlign w:val="center"/>
          </w:tcPr>
          <w:p>
            <w:pPr>
              <w:jc w:val="center"/>
            </w:pPr>
            <w:r>
              <w:rPr>
                <w:rFonts w:hint="eastAsia"/>
              </w:rPr>
              <w:t>服务对象满意度</w:t>
            </w:r>
          </w:p>
        </w:tc>
        <w:tc>
          <w:tcPr>
            <w:tcW w:w="2217" w:type="dxa"/>
            <w:tcBorders>
              <w:top w:val="single" w:color="000000" w:sz="2" w:space="0"/>
              <w:bottom w:val="single" w:color="000000" w:sz="2" w:space="0"/>
            </w:tcBorders>
            <w:vAlign w:val="center"/>
          </w:tcPr>
          <w:p>
            <w:pPr>
              <w:jc w:val="center"/>
            </w:pPr>
          </w:p>
          <w:p>
            <w:pPr>
              <w:jc w:val="center"/>
            </w:pPr>
            <w:r>
              <w:rPr>
                <w:rFonts w:hint="eastAsia"/>
              </w:rPr>
              <w:t>95%</w:t>
            </w:r>
          </w:p>
        </w:tc>
      </w:tr>
    </w:tbl>
    <w:p>
      <w:pPr>
        <w:pStyle w:val="2"/>
        <w:jc w:val="cente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spacing w:before="103" w:line="206" w:lineRule="auto"/>
        <w:ind w:firstLine="6496" w:firstLineChars="1450"/>
        <w:rPr>
          <w:rFonts w:ascii="幼圆" w:hAnsi="幼圆" w:eastAsia="幼圆"/>
          <w:sz w:val="26"/>
          <w:szCs w:val="26"/>
        </w:rPr>
      </w:pPr>
      <w:r>
        <w:rPr>
          <w:rFonts w:hint="eastAsia" w:ascii="宋体" w:hAnsi="宋体" w:cs="宋体"/>
          <w:spacing w:val="4"/>
          <w:sz w:val="44"/>
          <w:szCs w:val="44"/>
        </w:rPr>
        <w:t>项目支出绩效目标表</w:t>
      </w:r>
      <w:r>
        <w:rPr>
          <w:rFonts w:hint="eastAsia" w:ascii="幼圆" w:hAnsi="幼圆" w:eastAsia="幼圆" w:cs="幼圆"/>
          <w:spacing w:val="8"/>
          <w:sz w:val="26"/>
          <w:szCs w:val="26"/>
          <w:lang w:val="en-US" w:eastAsia="zh-CN"/>
        </w:rPr>
        <w:t xml:space="preserve"> </w:t>
      </w:r>
    </w:p>
    <w:tbl>
      <w:tblPr>
        <w:tblStyle w:val="4"/>
        <w:tblpPr w:leftFromText="180" w:rightFromText="180" w:vertAnchor="text" w:horzAnchor="page" w:tblpX="3780" w:tblpY="414"/>
        <w:tblOverlap w:val="never"/>
        <w:tblW w:w="10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2043"/>
        <w:gridCol w:w="2377"/>
        <w:gridCol w:w="1789"/>
        <w:gridCol w:w="2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50" w:type="dxa"/>
            <w:gridSpan w:val="2"/>
            <w:tcBorders>
              <w:top w:val="single" w:color="000000" w:sz="2" w:space="0"/>
              <w:bottom w:val="single" w:color="000000" w:sz="2" w:space="0"/>
            </w:tcBorders>
          </w:tcPr>
          <w:p>
            <w:pPr>
              <w:spacing w:before="110" w:line="220" w:lineRule="auto"/>
              <w:ind w:firstLine="1194"/>
              <w:rPr>
                <w:rFonts w:ascii="宋体" w:hAnsi="宋体"/>
                <w:sz w:val="24"/>
                <w:szCs w:val="24"/>
              </w:rPr>
            </w:pPr>
            <w:r>
              <w:rPr>
                <w:rFonts w:hint="eastAsia" w:ascii="宋体" w:hAnsi="宋体" w:cs="宋体"/>
                <w:spacing w:val="3"/>
                <w:sz w:val="24"/>
                <w:szCs w:val="24"/>
              </w:rPr>
              <w:t>项目名称</w:t>
            </w:r>
          </w:p>
        </w:tc>
        <w:tc>
          <w:tcPr>
            <w:tcW w:w="6549" w:type="dxa"/>
            <w:gridSpan w:val="3"/>
            <w:tcBorders>
              <w:top w:val="single" w:color="000000" w:sz="2" w:space="0"/>
              <w:bottom w:val="single" w:color="000000" w:sz="2" w:space="0"/>
            </w:tcBorders>
            <w:vAlign w:val="center"/>
          </w:tcPr>
          <w:p>
            <w:pPr>
              <w:ind w:firstLine="233"/>
              <w:jc w:val="both"/>
              <w:rPr>
                <w:rFonts w:hint="default" w:eastAsia="宋体"/>
                <w:lang w:val="en-US" w:eastAsia="zh-CN"/>
              </w:rPr>
            </w:pPr>
            <w:r>
              <w:rPr>
                <w:rFonts w:hint="eastAsia"/>
                <w:lang w:val="en-US" w:eastAsia="zh-CN"/>
              </w:rPr>
              <w:t>高龄补贴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50" w:type="dxa"/>
            <w:gridSpan w:val="2"/>
            <w:tcBorders>
              <w:top w:val="single" w:color="000000" w:sz="2" w:space="0"/>
              <w:bottom w:val="single" w:color="000000" w:sz="2" w:space="0"/>
            </w:tcBorders>
          </w:tcPr>
          <w:p>
            <w:pPr>
              <w:spacing w:before="105" w:line="219" w:lineRule="auto"/>
              <w:ind w:firstLine="835"/>
              <w:rPr>
                <w:rFonts w:ascii="宋体" w:hAnsi="宋体"/>
                <w:sz w:val="24"/>
                <w:szCs w:val="24"/>
              </w:rPr>
            </w:pPr>
            <w:r>
              <w:rPr>
                <w:rFonts w:hint="eastAsia" w:ascii="宋体" w:hAnsi="宋体" w:cs="宋体"/>
                <w:spacing w:val="1"/>
                <w:sz w:val="24"/>
                <w:szCs w:val="24"/>
              </w:rPr>
              <w:t>主管部门及代码</w:t>
            </w:r>
          </w:p>
        </w:tc>
        <w:tc>
          <w:tcPr>
            <w:tcW w:w="2377" w:type="dxa"/>
            <w:tcBorders>
              <w:top w:val="single" w:color="000000" w:sz="2" w:space="0"/>
              <w:bottom w:val="single" w:color="000000" w:sz="2" w:space="0"/>
            </w:tcBorders>
            <w:vAlign w:val="center"/>
          </w:tcPr>
          <w:p>
            <w:pPr>
              <w:jc w:val="both"/>
            </w:pPr>
            <w:r>
              <w:rPr>
                <w:rFonts w:hint="eastAsia"/>
              </w:rPr>
              <w:t>新建区</w:t>
            </w:r>
            <w:r>
              <w:rPr>
                <w:rFonts w:hint="eastAsia"/>
                <w:lang w:val="en-US" w:eastAsia="zh-CN"/>
              </w:rPr>
              <w:t>民政局302</w:t>
            </w:r>
            <w:r>
              <w:rPr>
                <w:rFonts w:hint="eastAsia"/>
              </w:rPr>
              <w:t>001</w:t>
            </w:r>
          </w:p>
        </w:tc>
        <w:tc>
          <w:tcPr>
            <w:tcW w:w="1789" w:type="dxa"/>
            <w:tcBorders>
              <w:top w:val="single" w:color="000000" w:sz="2" w:space="0"/>
              <w:bottom w:val="single" w:color="000000" w:sz="2" w:space="0"/>
            </w:tcBorders>
            <w:vAlign w:val="center"/>
          </w:tcPr>
          <w:p>
            <w:pPr>
              <w:spacing w:before="105" w:line="220" w:lineRule="auto"/>
              <w:ind w:firstLine="365"/>
              <w:jc w:val="both"/>
              <w:rPr>
                <w:rFonts w:ascii="宋体" w:hAnsi="宋体"/>
                <w:sz w:val="24"/>
                <w:szCs w:val="24"/>
              </w:rPr>
            </w:pPr>
            <w:r>
              <w:rPr>
                <w:rFonts w:hint="eastAsia" w:ascii="宋体" w:hAnsi="宋体" w:cs="宋体"/>
                <w:spacing w:val="2"/>
                <w:sz w:val="24"/>
                <w:szCs w:val="24"/>
              </w:rPr>
              <w:t>实施单位</w:t>
            </w:r>
          </w:p>
        </w:tc>
        <w:tc>
          <w:tcPr>
            <w:tcW w:w="2383" w:type="dxa"/>
            <w:tcBorders>
              <w:top w:val="single" w:color="000000" w:sz="2" w:space="0"/>
              <w:bottom w:val="single" w:color="000000" w:sz="2" w:space="0"/>
            </w:tcBorders>
            <w:vAlign w:val="center"/>
          </w:tcPr>
          <w:p>
            <w:pPr>
              <w:jc w:val="both"/>
              <w:rPr>
                <w:rFonts w:hint="eastAsia" w:eastAsia="宋体"/>
                <w:lang w:eastAsia="zh-CN"/>
              </w:rPr>
            </w:pPr>
            <w:r>
              <w:rPr>
                <w:rFonts w:hint="eastAsia"/>
              </w:rPr>
              <w:t>新建区</w:t>
            </w:r>
            <w:r>
              <w:rPr>
                <w:rFonts w:hint="eastAsia"/>
                <w:lang w:val="en-US" w:eastAsia="zh-CN"/>
              </w:rPr>
              <w:t>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50" w:type="dxa"/>
            <w:gridSpan w:val="2"/>
            <w:vMerge w:val="restart"/>
            <w:tcBorders>
              <w:top w:val="single" w:color="000000" w:sz="2" w:space="0"/>
              <w:bottom w:val="nil"/>
            </w:tcBorders>
          </w:tcPr>
          <w:p>
            <w:pPr>
              <w:spacing w:line="246" w:lineRule="auto"/>
            </w:pPr>
          </w:p>
          <w:p>
            <w:pPr>
              <w:spacing w:before="78" w:line="220" w:lineRule="auto"/>
              <w:ind w:firstLine="1194"/>
              <w:rPr>
                <w:rFonts w:ascii="宋体" w:hAnsi="宋体"/>
                <w:sz w:val="24"/>
                <w:szCs w:val="24"/>
              </w:rPr>
            </w:pPr>
            <w:r>
              <w:rPr>
                <w:rFonts w:hint="eastAsia" w:ascii="宋体" w:hAnsi="宋体" w:cs="宋体"/>
                <w:spacing w:val="2"/>
                <w:sz w:val="24"/>
                <w:szCs w:val="24"/>
              </w:rPr>
              <w:t>项目属性</w:t>
            </w:r>
          </w:p>
        </w:tc>
        <w:tc>
          <w:tcPr>
            <w:tcW w:w="2377" w:type="dxa"/>
            <w:vMerge w:val="restart"/>
            <w:tcBorders>
              <w:top w:val="single" w:color="000000" w:sz="2" w:space="0"/>
              <w:bottom w:val="nil"/>
            </w:tcBorders>
          </w:tcPr>
          <w:p/>
          <w:p>
            <w:pPr>
              <w:jc w:val="center"/>
            </w:pPr>
            <w:r>
              <w:rPr>
                <w:rFonts w:hint="eastAsia"/>
              </w:rPr>
              <w:t>当年项目</w:t>
            </w:r>
          </w:p>
        </w:tc>
        <w:tc>
          <w:tcPr>
            <w:tcW w:w="1789" w:type="dxa"/>
            <w:vMerge w:val="restart"/>
            <w:tcBorders>
              <w:top w:val="single" w:color="000000" w:sz="2" w:space="0"/>
              <w:bottom w:val="nil"/>
            </w:tcBorders>
          </w:tcPr>
          <w:p>
            <w:pPr>
              <w:spacing w:line="246" w:lineRule="auto"/>
            </w:pPr>
          </w:p>
          <w:p>
            <w:pPr>
              <w:spacing w:before="78" w:line="220" w:lineRule="auto"/>
              <w:ind w:firstLine="125"/>
              <w:rPr>
                <w:rFonts w:ascii="宋体" w:hAnsi="宋体"/>
                <w:sz w:val="24"/>
                <w:szCs w:val="24"/>
              </w:rPr>
            </w:pPr>
            <w:r>
              <w:rPr>
                <w:rFonts w:hint="eastAsia" w:ascii="宋体" w:hAnsi="宋体" w:cs="宋体"/>
                <w:spacing w:val="3"/>
                <w:sz w:val="24"/>
                <w:szCs w:val="24"/>
              </w:rPr>
              <w:t>项目日期范围</w:t>
            </w:r>
          </w:p>
        </w:tc>
        <w:tc>
          <w:tcPr>
            <w:tcW w:w="2383" w:type="dxa"/>
            <w:tcBorders>
              <w:top w:val="single" w:color="000000" w:sz="2" w:space="0"/>
              <w:bottom w:val="single" w:color="000000" w:sz="2" w:space="0"/>
            </w:tcBorders>
          </w:tcPr>
          <w:p/>
          <w:p>
            <w:pPr>
              <w:jc w:val="center"/>
            </w:pPr>
            <w:r>
              <w:rPr>
                <w:rFonts w:hint="eastAsia"/>
              </w:rPr>
              <w:t>202</w:t>
            </w:r>
            <w:r>
              <w:rPr>
                <w:rFonts w:hint="eastAsia"/>
                <w:lang w:val="en-US" w:eastAsia="zh-CN"/>
              </w:rPr>
              <w:t>4</w:t>
            </w:r>
            <w:r>
              <w:rPr>
                <w:rFonts w:hint="eastAsia"/>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50" w:type="dxa"/>
            <w:gridSpan w:val="2"/>
            <w:vMerge w:val="continue"/>
            <w:tcBorders>
              <w:top w:val="nil"/>
              <w:bottom w:val="single" w:color="000000" w:sz="2" w:space="0"/>
            </w:tcBorders>
          </w:tcPr>
          <w:p/>
        </w:tc>
        <w:tc>
          <w:tcPr>
            <w:tcW w:w="2377" w:type="dxa"/>
            <w:vMerge w:val="continue"/>
            <w:tcBorders>
              <w:top w:val="nil"/>
              <w:bottom w:val="single" w:color="000000" w:sz="2" w:space="0"/>
            </w:tcBorders>
          </w:tcPr>
          <w:p/>
        </w:tc>
        <w:tc>
          <w:tcPr>
            <w:tcW w:w="1789" w:type="dxa"/>
            <w:vMerge w:val="continue"/>
            <w:tcBorders>
              <w:top w:val="nil"/>
              <w:bottom w:val="single" w:color="000000" w:sz="2" w:space="0"/>
            </w:tcBorders>
          </w:tcPr>
          <w:p/>
        </w:tc>
        <w:tc>
          <w:tcPr>
            <w:tcW w:w="2383" w:type="dxa"/>
            <w:tcBorders>
              <w:top w:val="single" w:color="000000" w:sz="2" w:space="0"/>
              <w:bottom w:val="single" w:color="000000" w:sz="2" w:space="0"/>
            </w:tcBorders>
          </w:tcPr>
          <w:p/>
          <w:p>
            <w:pPr>
              <w:jc w:val="center"/>
            </w:pPr>
            <w:r>
              <w:rPr>
                <w:rFonts w:hint="eastAsia"/>
              </w:rPr>
              <w:t>202</w:t>
            </w:r>
            <w:r>
              <w:rPr>
                <w:rFonts w:hint="eastAsia"/>
                <w:lang w:val="en-US" w:eastAsia="zh-CN"/>
              </w:rPr>
              <w:t>4</w:t>
            </w:r>
            <w:r>
              <w:rPr>
                <w:rFonts w:hint="eastAsia"/>
              </w:rPr>
              <w:t>-12-31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50" w:type="dxa"/>
            <w:gridSpan w:val="2"/>
            <w:vMerge w:val="restart"/>
            <w:tcBorders>
              <w:top w:val="single" w:color="000000" w:sz="2" w:space="0"/>
              <w:bottom w:val="nil"/>
            </w:tcBorders>
          </w:tcPr>
          <w:p>
            <w:pPr>
              <w:spacing w:line="262" w:lineRule="auto"/>
            </w:pPr>
          </w:p>
          <w:p>
            <w:pPr>
              <w:spacing w:line="262" w:lineRule="auto"/>
            </w:pPr>
          </w:p>
          <w:p>
            <w:pPr>
              <w:spacing w:before="78" w:line="223" w:lineRule="auto"/>
              <w:ind w:firstLine="1194"/>
              <w:rPr>
                <w:rFonts w:ascii="宋体" w:hAnsi="宋体"/>
                <w:sz w:val="24"/>
                <w:szCs w:val="24"/>
              </w:rPr>
            </w:pPr>
            <w:r>
              <w:rPr>
                <w:rFonts w:hint="eastAsia" w:ascii="宋体" w:hAnsi="宋体" w:cs="宋体"/>
                <w:spacing w:val="2"/>
                <w:sz w:val="24"/>
                <w:szCs w:val="24"/>
              </w:rPr>
              <w:t>项目资金</w:t>
            </w:r>
          </w:p>
          <w:p>
            <w:pPr>
              <w:spacing w:line="220" w:lineRule="auto"/>
              <w:ind w:firstLine="1314"/>
              <w:rPr>
                <w:rFonts w:ascii="宋体" w:hAnsi="宋体"/>
                <w:sz w:val="24"/>
                <w:szCs w:val="24"/>
              </w:rPr>
            </w:pPr>
            <w:r>
              <w:rPr>
                <w:rFonts w:ascii="宋体" w:hAnsi="宋体" w:cs="宋体"/>
                <w:spacing w:val="3"/>
                <w:sz w:val="24"/>
                <w:szCs w:val="24"/>
              </w:rPr>
              <w:t>(</w:t>
            </w:r>
            <w:r>
              <w:rPr>
                <w:rFonts w:hint="eastAsia" w:ascii="宋体" w:hAnsi="宋体" w:cs="宋体"/>
                <w:spacing w:val="3"/>
                <w:sz w:val="24"/>
                <w:szCs w:val="24"/>
              </w:rPr>
              <w:t>万元</w:t>
            </w:r>
            <w:r>
              <w:rPr>
                <w:rFonts w:ascii="宋体" w:hAnsi="宋体" w:cs="宋体"/>
                <w:spacing w:val="3"/>
                <w:sz w:val="24"/>
                <w:szCs w:val="24"/>
              </w:rPr>
              <w:t>)</w:t>
            </w:r>
          </w:p>
        </w:tc>
        <w:tc>
          <w:tcPr>
            <w:tcW w:w="2377" w:type="dxa"/>
            <w:tcBorders>
              <w:top w:val="single" w:color="000000" w:sz="2" w:space="0"/>
              <w:bottom w:val="single" w:color="000000" w:sz="2" w:space="0"/>
            </w:tcBorders>
          </w:tcPr>
          <w:p>
            <w:pPr>
              <w:spacing w:before="166" w:line="219" w:lineRule="auto"/>
              <w:ind w:firstLine="404"/>
              <w:rPr>
                <w:rFonts w:ascii="宋体" w:hAnsi="宋体"/>
                <w:sz w:val="24"/>
                <w:szCs w:val="24"/>
              </w:rPr>
            </w:pPr>
            <w:r>
              <w:rPr>
                <w:rFonts w:hint="eastAsia" w:ascii="宋体" w:hAnsi="宋体" w:cs="宋体"/>
                <w:spacing w:val="-2"/>
                <w:sz w:val="24"/>
                <w:szCs w:val="24"/>
              </w:rPr>
              <w:t>年度资金总额</w:t>
            </w:r>
          </w:p>
        </w:tc>
        <w:tc>
          <w:tcPr>
            <w:tcW w:w="4172" w:type="dxa"/>
            <w:gridSpan w:val="2"/>
            <w:tcBorders>
              <w:top w:val="single" w:color="000000" w:sz="2" w:space="0"/>
              <w:bottom w:val="single" w:color="000000" w:sz="2" w:space="0"/>
            </w:tcBorders>
          </w:tcPr>
          <w:p>
            <w:pPr>
              <w:tabs>
                <w:tab w:val="left" w:pos="1185"/>
              </w:tabs>
              <w:jc w:val="center"/>
              <w:rPr>
                <w:rFonts w:hint="default" w:eastAsia="宋体"/>
                <w:lang w:val="en-US" w:eastAsia="zh-CN"/>
              </w:rPr>
            </w:pPr>
            <w:r>
              <w:rPr>
                <w:rFonts w:hint="eastAsia"/>
                <w:lang w:val="en-US" w:eastAsia="zh-CN"/>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50" w:type="dxa"/>
            <w:gridSpan w:val="2"/>
            <w:vMerge w:val="continue"/>
            <w:tcBorders>
              <w:top w:val="nil"/>
              <w:bottom w:val="nil"/>
            </w:tcBorders>
          </w:tcPr>
          <w:p/>
        </w:tc>
        <w:tc>
          <w:tcPr>
            <w:tcW w:w="2377" w:type="dxa"/>
            <w:tcBorders>
              <w:top w:val="single" w:color="000000" w:sz="2" w:space="0"/>
              <w:bottom w:val="single" w:color="000000" w:sz="2" w:space="0"/>
            </w:tcBorders>
          </w:tcPr>
          <w:p>
            <w:pPr>
              <w:spacing w:before="167" w:line="219" w:lineRule="auto"/>
              <w:ind w:firstLine="343"/>
              <w:rPr>
                <w:rFonts w:ascii="宋体" w:hAnsi="宋体"/>
                <w:sz w:val="24"/>
                <w:szCs w:val="24"/>
              </w:rPr>
            </w:pPr>
            <w:r>
              <w:rPr>
                <w:rFonts w:hint="eastAsia" w:ascii="宋体" w:hAnsi="宋体" w:cs="宋体"/>
                <w:spacing w:val="1"/>
                <w:sz w:val="24"/>
                <w:szCs w:val="24"/>
              </w:rPr>
              <w:t>其中</w:t>
            </w:r>
            <w:r>
              <w:rPr>
                <w:rFonts w:ascii="宋体" w:hAnsi="宋体" w:cs="宋体"/>
                <w:spacing w:val="1"/>
                <w:sz w:val="24"/>
                <w:szCs w:val="24"/>
              </w:rPr>
              <w:t>:</w:t>
            </w:r>
            <w:r>
              <w:rPr>
                <w:rFonts w:hint="eastAsia" w:ascii="宋体" w:hAnsi="宋体" w:cs="宋体"/>
                <w:spacing w:val="1"/>
                <w:sz w:val="24"/>
                <w:szCs w:val="24"/>
              </w:rPr>
              <w:t>财政拨款</w:t>
            </w:r>
          </w:p>
        </w:tc>
        <w:tc>
          <w:tcPr>
            <w:tcW w:w="4172" w:type="dxa"/>
            <w:gridSpan w:val="2"/>
            <w:tcBorders>
              <w:top w:val="single" w:color="000000" w:sz="2" w:space="0"/>
              <w:bottom w:val="single" w:color="000000" w:sz="2" w:space="0"/>
            </w:tcBorders>
          </w:tcPr>
          <w:p>
            <w:pPr>
              <w:tabs>
                <w:tab w:val="left" w:pos="1335"/>
              </w:tabs>
              <w:jc w:val="center"/>
              <w:rPr>
                <w:rFonts w:hint="default" w:eastAsia="宋体"/>
                <w:lang w:val="en-US" w:eastAsia="zh-CN"/>
              </w:rPr>
            </w:pPr>
            <w:r>
              <w:rPr>
                <w:rFonts w:hint="eastAsia"/>
                <w:lang w:val="en-US" w:eastAsia="zh-CN"/>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50" w:type="dxa"/>
            <w:gridSpan w:val="2"/>
            <w:vMerge w:val="continue"/>
            <w:tcBorders>
              <w:top w:val="nil"/>
              <w:bottom w:val="single" w:color="000000" w:sz="2" w:space="0"/>
            </w:tcBorders>
          </w:tcPr>
          <w:p/>
        </w:tc>
        <w:tc>
          <w:tcPr>
            <w:tcW w:w="2377" w:type="dxa"/>
            <w:tcBorders>
              <w:top w:val="single" w:color="000000" w:sz="2" w:space="0"/>
              <w:bottom w:val="single" w:color="000000" w:sz="2" w:space="0"/>
            </w:tcBorders>
          </w:tcPr>
          <w:p>
            <w:pPr>
              <w:spacing w:before="167" w:line="220" w:lineRule="auto"/>
              <w:ind w:firstLine="643"/>
              <w:rPr>
                <w:rFonts w:ascii="宋体" w:hAnsi="宋体"/>
                <w:sz w:val="24"/>
                <w:szCs w:val="24"/>
              </w:rPr>
            </w:pPr>
            <w:r>
              <w:rPr>
                <w:rFonts w:hint="eastAsia" w:ascii="宋体" w:hAnsi="宋体" w:cs="宋体"/>
                <w:spacing w:val="2"/>
                <w:sz w:val="24"/>
                <w:szCs w:val="24"/>
              </w:rPr>
              <w:t>其他资金</w:t>
            </w:r>
          </w:p>
        </w:tc>
        <w:tc>
          <w:tcPr>
            <w:tcW w:w="4172" w:type="dxa"/>
            <w:gridSpan w:val="2"/>
            <w:tcBorders>
              <w:top w:val="single" w:color="000000" w:sz="2" w:space="0"/>
              <w:bottom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099" w:type="dxa"/>
            <w:gridSpan w:val="5"/>
            <w:tcBorders>
              <w:top w:val="single" w:color="000000" w:sz="2" w:space="0"/>
              <w:bottom w:val="single" w:color="000000" w:sz="2" w:space="0"/>
            </w:tcBorders>
          </w:tcPr>
          <w:p>
            <w:pPr>
              <w:spacing w:before="167" w:line="219" w:lineRule="auto"/>
              <w:ind w:firstLine="4065"/>
              <w:rPr>
                <w:rFonts w:ascii="宋体" w:hAnsi="宋体"/>
                <w:sz w:val="24"/>
                <w:szCs w:val="24"/>
              </w:rPr>
            </w:pPr>
            <w:r>
              <w:rPr>
                <w:rFonts w:hint="eastAsia" w:ascii="宋体" w:hAnsi="宋体" w:cs="宋体"/>
                <w:spacing w:val="-2"/>
                <w:sz w:val="24"/>
                <w:szCs w:val="24"/>
              </w:rPr>
              <w:t>年度绩效目标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099" w:type="dxa"/>
            <w:gridSpan w:val="5"/>
            <w:tcBorders>
              <w:top w:val="single" w:color="000000" w:sz="2" w:space="0"/>
              <w:bottom w:val="single" w:color="000000" w:sz="2" w:space="0"/>
            </w:tcBorders>
            <w:vAlign w:val="center"/>
          </w:tcPr>
          <w:p>
            <w:pPr>
              <w:jc w:val="center"/>
            </w:pPr>
          </w:p>
          <w:p>
            <w:pPr>
              <w:jc w:val="center"/>
            </w:pPr>
          </w:p>
          <w:p>
            <w:pPr>
              <w:tabs>
                <w:tab w:val="left" w:pos="4159"/>
              </w:tabs>
              <w:jc w:val="center"/>
            </w:pPr>
            <w:r>
              <w:rPr>
                <w:rFonts w:hint="eastAsia"/>
                <w:lang w:val="en-US" w:eastAsia="zh-CN"/>
              </w:rPr>
              <w:t>完成年度工作任务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07" w:type="dxa"/>
            <w:tcBorders>
              <w:top w:val="single" w:color="000000" w:sz="2" w:space="0"/>
              <w:bottom w:val="single" w:color="000000" w:sz="2" w:space="0"/>
            </w:tcBorders>
          </w:tcPr>
          <w:p>
            <w:pPr>
              <w:spacing w:before="178" w:line="220" w:lineRule="auto"/>
              <w:ind w:firstLine="225"/>
              <w:rPr>
                <w:rFonts w:ascii="宋体" w:hAnsi="宋体"/>
                <w:sz w:val="24"/>
                <w:szCs w:val="24"/>
              </w:rPr>
            </w:pPr>
            <w:r>
              <w:rPr>
                <w:rFonts w:hint="eastAsia" w:ascii="宋体" w:hAnsi="宋体" w:cs="宋体"/>
                <w:spacing w:val="2"/>
                <w:sz w:val="24"/>
                <w:szCs w:val="24"/>
              </w:rPr>
              <w:t>一级指标</w:t>
            </w:r>
          </w:p>
        </w:tc>
        <w:tc>
          <w:tcPr>
            <w:tcW w:w="2043" w:type="dxa"/>
            <w:tcBorders>
              <w:top w:val="single" w:color="000000" w:sz="2" w:space="0"/>
              <w:bottom w:val="single" w:color="000000" w:sz="2" w:space="0"/>
            </w:tcBorders>
          </w:tcPr>
          <w:p>
            <w:pPr>
              <w:spacing w:before="178" w:line="220" w:lineRule="auto"/>
              <w:ind w:firstLine="471"/>
              <w:rPr>
                <w:rFonts w:ascii="宋体" w:hAnsi="宋体"/>
                <w:sz w:val="24"/>
                <w:szCs w:val="24"/>
              </w:rPr>
            </w:pPr>
            <w:r>
              <w:rPr>
                <w:rFonts w:hint="eastAsia" w:ascii="宋体" w:hAnsi="宋体" w:cs="宋体"/>
                <w:spacing w:val="2"/>
                <w:sz w:val="24"/>
                <w:szCs w:val="24"/>
              </w:rPr>
              <w:t>二级指标</w:t>
            </w:r>
          </w:p>
        </w:tc>
        <w:tc>
          <w:tcPr>
            <w:tcW w:w="4166" w:type="dxa"/>
            <w:gridSpan w:val="2"/>
            <w:tcBorders>
              <w:top w:val="single" w:color="000000" w:sz="2" w:space="0"/>
              <w:bottom w:val="single" w:color="000000" w:sz="2" w:space="0"/>
            </w:tcBorders>
          </w:tcPr>
          <w:p>
            <w:pPr>
              <w:spacing w:before="178" w:line="220" w:lineRule="auto"/>
              <w:ind w:firstLine="1503"/>
              <w:rPr>
                <w:rFonts w:ascii="宋体" w:hAnsi="宋体"/>
                <w:sz w:val="24"/>
                <w:szCs w:val="24"/>
              </w:rPr>
            </w:pPr>
            <w:r>
              <w:rPr>
                <w:rFonts w:hint="eastAsia" w:ascii="宋体" w:hAnsi="宋体" w:cs="宋体"/>
                <w:spacing w:val="-2"/>
                <w:sz w:val="24"/>
                <w:szCs w:val="24"/>
              </w:rPr>
              <w:t>三级指标</w:t>
            </w:r>
          </w:p>
        </w:tc>
        <w:tc>
          <w:tcPr>
            <w:tcW w:w="2383" w:type="dxa"/>
            <w:tcBorders>
              <w:top w:val="single" w:color="000000" w:sz="2" w:space="0"/>
              <w:bottom w:val="single" w:color="000000" w:sz="2" w:space="0"/>
            </w:tcBorders>
          </w:tcPr>
          <w:p>
            <w:pPr>
              <w:spacing w:before="178" w:line="219" w:lineRule="auto"/>
              <w:ind w:firstLine="765"/>
              <w:rPr>
                <w:rFonts w:ascii="宋体" w:hAnsi="宋体"/>
                <w:sz w:val="24"/>
                <w:szCs w:val="24"/>
              </w:rPr>
            </w:pPr>
            <w:r>
              <w:rPr>
                <w:rFonts w:hint="eastAsia" w:ascii="宋体" w:hAnsi="宋体" w:cs="宋体"/>
                <w:spacing w:val="3"/>
                <w:sz w:val="24"/>
                <w:szCs w:val="24"/>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07" w:type="dxa"/>
            <w:vMerge w:val="restart"/>
            <w:tcBorders>
              <w:top w:val="single" w:color="000000" w:sz="2" w:space="0"/>
              <w:bottom w:val="nil"/>
            </w:tcBorders>
          </w:tcPr>
          <w:p>
            <w:pPr>
              <w:spacing w:line="278" w:lineRule="auto"/>
            </w:pPr>
          </w:p>
          <w:p>
            <w:pPr>
              <w:spacing w:line="278" w:lineRule="auto"/>
            </w:pPr>
          </w:p>
          <w:p>
            <w:pPr>
              <w:spacing w:line="279" w:lineRule="auto"/>
            </w:pPr>
          </w:p>
          <w:p>
            <w:pPr>
              <w:spacing w:before="78" w:line="219" w:lineRule="auto"/>
              <w:ind w:firstLine="225"/>
              <w:rPr>
                <w:rFonts w:ascii="宋体" w:hAnsi="宋体"/>
                <w:sz w:val="24"/>
                <w:szCs w:val="24"/>
              </w:rPr>
            </w:pPr>
            <w:r>
              <w:rPr>
                <w:rFonts w:hint="eastAsia" w:ascii="宋体" w:hAnsi="宋体" w:cs="宋体"/>
                <w:spacing w:val="-2"/>
                <w:sz w:val="24"/>
                <w:szCs w:val="24"/>
              </w:rPr>
              <w:t>产出指标</w:t>
            </w:r>
          </w:p>
        </w:tc>
        <w:tc>
          <w:tcPr>
            <w:tcW w:w="2043" w:type="dxa"/>
            <w:vMerge w:val="restart"/>
            <w:tcBorders>
              <w:top w:val="single" w:color="000000" w:sz="2" w:space="0"/>
            </w:tcBorders>
            <w:vAlign w:val="center"/>
          </w:tcPr>
          <w:p>
            <w:pPr>
              <w:tabs>
                <w:tab w:val="left" w:pos="529"/>
                <w:tab w:val="center" w:pos="1234"/>
              </w:tabs>
              <w:spacing w:before="138" w:line="219" w:lineRule="auto"/>
              <w:ind w:firstLine="471"/>
              <w:rPr>
                <w:rFonts w:ascii="宋体" w:hAnsi="宋体"/>
                <w:sz w:val="24"/>
                <w:szCs w:val="24"/>
              </w:rPr>
            </w:pPr>
            <w:r>
              <w:rPr>
                <w:rFonts w:hint="eastAsia" w:ascii="宋体" w:hAnsi="宋体" w:cs="宋体"/>
                <w:spacing w:val="2"/>
                <w:sz w:val="24"/>
                <w:szCs w:val="24"/>
              </w:rPr>
              <w:tab/>
            </w:r>
            <w:r>
              <w:rPr>
                <w:rFonts w:hint="eastAsia" w:ascii="宋体" w:hAnsi="宋体" w:cs="宋体"/>
                <w:spacing w:val="2"/>
                <w:sz w:val="24"/>
                <w:szCs w:val="24"/>
              </w:rPr>
              <w:t>数量指标</w:t>
            </w:r>
          </w:p>
        </w:tc>
        <w:tc>
          <w:tcPr>
            <w:tcW w:w="4166"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拨付资金额</w:t>
            </w:r>
          </w:p>
        </w:tc>
        <w:tc>
          <w:tcPr>
            <w:tcW w:w="2383" w:type="dxa"/>
            <w:tcBorders>
              <w:top w:val="single" w:color="000000" w:sz="2" w:space="0"/>
              <w:bottom w:val="single" w:color="000000" w:sz="2" w:space="0"/>
            </w:tcBorders>
            <w:vAlign w:val="center"/>
          </w:tcPr>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07" w:type="dxa"/>
            <w:vMerge w:val="continue"/>
          </w:tcPr>
          <w:p>
            <w:pPr>
              <w:spacing w:before="78" w:line="219" w:lineRule="auto"/>
              <w:ind w:firstLine="225"/>
              <w:rPr>
                <w:rFonts w:ascii="宋体" w:hAnsi="宋体" w:cs="宋体"/>
                <w:spacing w:val="-2"/>
                <w:sz w:val="24"/>
                <w:szCs w:val="24"/>
              </w:rPr>
            </w:pPr>
          </w:p>
        </w:tc>
        <w:tc>
          <w:tcPr>
            <w:tcW w:w="2043" w:type="dxa"/>
            <w:vMerge w:val="continue"/>
            <w:tcBorders>
              <w:bottom w:val="single" w:color="000000" w:sz="2" w:space="0"/>
            </w:tcBorders>
          </w:tcPr>
          <w:p>
            <w:pPr>
              <w:spacing w:before="138" w:line="219" w:lineRule="auto"/>
              <w:ind w:firstLine="471"/>
              <w:rPr>
                <w:rFonts w:ascii="宋体" w:hAnsi="宋体" w:cs="宋体"/>
                <w:spacing w:val="2"/>
                <w:sz w:val="24"/>
                <w:szCs w:val="24"/>
              </w:rPr>
            </w:pPr>
          </w:p>
        </w:tc>
        <w:tc>
          <w:tcPr>
            <w:tcW w:w="4166"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补助人数</w:t>
            </w:r>
          </w:p>
        </w:tc>
        <w:tc>
          <w:tcPr>
            <w:tcW w:w="2383" w:type="dxa"/>
            <w:tcBorders>
              <w:top w:val="single" w:color="000000" w:sz="2" w:space="0"/>
              <w:bottom w:val="single" w:color="000000" w:sz="2" w:space="0"/>
            </w:tcBorders>
            <w:vAlign w:val="center"/>
          </w:tcPr>
          <w:p>
            <w:pPr>
              <w:jc w:val="center"/>
            </w:pPr>
          </w:p>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07" w:type="dxa"/>
            <w:vMerge w:val="continue"/>
            <w:tcBorders>
              <w:top w:val="nil"/>
              <w:bottom w:val="nil"/>
            </w:tcBorders>
          </w:tcPr>
          <w:p/>
        </w:tc>
        <w:tc>
          <w:tcPr>
            <w:tcW w:w="2043" w:type="dxa"/>
            <w:tcBorders>
              <w:top w:val="single" w:color="000000" w:sz="2" w:space="0"/>
              <w:bottom w:val="single" w:color="000000" w:sz="2" w:space="0"/>
            </w:tcBorders>
          </w:tcPr>
          <w:p>
            <w:pPr>
              <w:spacing w:before="138" w:line="220" w:lineRule="auto"/>
              <w:ind w:firstLine="471"/>
              <w:rPr>
                <w:rFonts w:ascii="宋体" w:hAnsi="宋体"/>
                <w:sz w:val="24"/>
                <w:szCs w:val="24"/>
              </w:rPr>
            </w:pPr>
            <w:r>
              <w:rPr>
                <w:rFonts w:hint="eastAsia" w:ascii="宋体" w:hAnsi="宋体" w:cs="宋体"/>
                <w:spacing w:val="-2"/>
                <w:sz w:val="24"/>
                <w:szCs w:val="24"/>
              </w:rPr>
              <w:t>质量指标</w:t>
            </w:r>
          </w:p>
        </w:tc>
        <w:tc>
          <w:tcPr>
            <w:tcW w:w="4166" w:type="dxa"/>
            <w:gridSpan w:val="2"/>
            <w:tcBorders>
              <w:top w:val="single" w:color="000000" w:sz="2" w:space="0"/>
              <w:bottom w:val="single" w:color="000000" w:sz="2" w:space="0"/>
            </w:tcBorders>
            <w:vAlign w:val="center"/>
          </w:tcPr>
          <w:p>
            <w:pPr>
              <w:jc w:val="center"/>
            </w:pPr>
          </w:p>
        </w:tc>
        <w:tc>
          <w:tcPr>
            <w:tcW w:w="2383"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07" w:type="dxa"/>
            <w:vMerge w:val="continue"/>
            <w:tcBorders>
              <w:top w:val="nil"/>
              <w:bottom w:val="nil"/>
            </w:tcBorders>
          </w:tcPr>
          <w:p/>
        </w:tc>
        <w:tc>
          <w:tcPr>
            <w:tcW w:w="2043" w:type="dxa"/>
            <w:tcBorders>
              <w:top w:val="single" w:color="000000" w:sz="2" w:space="0"/>
              <w:bottom w:val="single" w:color="000000" w:sz="2" w:space="0"/>
            </w:tcBorders>
          </w:tcPr>
          <w:p>
            <w:pPr>
              <w:spacing w:before="139" w:line="220" w:lineRule="auto"/>
              <w:ind w:firstLine="471"/>
              <w:rPr>
                <w:rFonts w:ascii="宋体" w:hAnsi="宋体"/>
                <w:sz w:val="24"/>
                <w:szCs w:val="24"/>
              </w:rPr>
            </w:pPr>
            <w:r>
              <w:rPr>
                <w:rFonts w:hint="eastAsia" w:ascii="宋体" w:hAnsi="宋体" w:cs="宋体"/>
                <w:spacing w:val="2"/>
                <w:sz w:val="24"/>
                <w:szCs w:val="24"/>
              </w:rPr>
              <w:t>时效指标</w:t>
            </w:r>
          </w:p>
        </w:tc>
        <w:tc>
          <w:tcPr>
            <w:tcW w:w="4166"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资金拨付时效</w:t>
            </w:r>
          </w:p>
        </w:tc>
        <w:tc>
          <w:tcPr>
            <w:tcW w:w="2383" w:type="dxa"/>
            <w:tcBorders>
              <w:top w:val="single" w:color="000000" w:sz="2" w:space="0"/>
              <w:bottom w:val="single" w:color="000000" w:sz="2" w:space="0"/>
            </w:tcBorders>
            <w:vAlign w:val="center"/>
          </w:tcPr>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07" w:type="dxa"/>
            <w:vMerge w:val="continue"/>
            <w:tcBorders>
              <w:top w:val="nil"/>
              <w:bottom w:val="single" w:color="000000" w:sz="2" w:space="0"/>
            </w:tcBorders>
          </w:tcPr>
          <w:p/>
        </w:tc>
        <w:tc>
          <w:tcPr>
            <w:tcW w:w="2043" w:type="dxa"/>
            <w:tcBorders>
              <w:top w:val="single" w:color="000000" w:sz="2" w:space="0"/>
              <w:bottom w:val="single" w:color="000000" w:sz="2" w:space="0"/>
            </w:tcBorders>
          </w:tcPr>
          <w:p>
            <w:pPr>
              <w:spacing w:before="138" w:line="219" w:lineRule="auto"/>
              <w:ind w:firstLine="471"/>
              <w:rPr>
                <w:rFonts w:ascii="宋体" w:hAnsi="宋体"/>
                <w:sz w:val="24"/>
                <w:szCs w:val="24"/>
              </w:rPr>
            </w:pPr>
            <w:r>
              <w:rPr>
                <w:rFonts w:hint="eastAsia" w:ascii="宋体" w:hAnsi="宋体" w:cs="宋体"/>
                <w:spacing w:val="2"/>
                <w:sz w:val="24"/>
                <w:szCs w:val="24"/>
              </w:rPr>
              <w:t>成本指标</w:t>
            </w:r>
          </w:p>
        </w:tc>
        <w:tc>
          <w:tcPr>
            <w:tcW w:w="4166" w:type="dxa"/>
            <w:gridSpan w:val="2"/>
            <w:tcBorders>
              <w:top w:val="single" w:color="000000" w:sz="2" w:space="0"/>
              <w:bottom w:val="single" w:color="000000" w:sz="2" w:space="0"/>
            </w:tcBorders>
            <w:vAlign w:val="center"/>
          </w:tcPr>
          <w:p>
            <w:pPr>
              <w:jc w:val="center"/>
            </w:pPr>
          </w:p>
        </w:tc>
        <w:tc>
          <w:tcPr>
            <w:tcW w:w="2383"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07" w:type="dxa"/>
            <w:vMerge w:val="restart"/>
            <w:tcBorders>
              <w:top w:val="single" w:color="000000" w:sz="2" w:space="0"/>
              <w:bottom w:val="nil"/>
            </w:tcBorders>
          </w:tcPr>
          <w:p>
            <w:pPr>
              <w:spacing w:line="286" w:lineRule="auto"/>
            </w:pPr>
          </w:p>
          <w:p>
            <w:pPr>
              <w:spacing w:line="286" w:lineRule="auto"/>
            </w:pPr>
          </w:p>
          <w:p>
            <w:pPr>
              <w:spacing w:line="286" w:lineRule="auto"/>
            </w:pPr>
          </w:p>
          <w:p>
            <w:pPr>
              <w:spacing w:line="287" w:lineRule="auto"/>
            </w:pPr>
          </w:p>
          <w:p>
            <w:pPr>
              <w:spacing w:before="78" w:line="220" w:lineRule="auto"/>
              <w:ind w:firstLine="225"/>
              <w:rPr>
                <w:rFonts w:ascii="宋体" w:hAnsi="宋体"/>
                <w:sz w:val="24"/>
                <w:szCs w:val="24"/>
              </w:rPr>
            </w:pPr>
            <w:r>
              <w:rPr>
                <w:rFonts w:hint="eastAsia" w:ascii="宋体" w:hAnsi="宋体" w:cs="宋体"/>
                <w:spacing w:val="2"/>
                <w:sz w:val="24"/>
                <w:szCs w:val="24"/>
              </w:rPr>
              <w:t>效益指标</w:t>
            </w:r>
          </w:p>
        </w:tc>
        <w:tc>
          <w:tcPr>
            <w:tcW w:w="2043" w:type="dxa"/>
            <w:tcBorders>
              <w:top w:val="single" w:color="000000" w:sz="2" w:space="0"/>
              <w:bottom w:val="single" w:color="000000" w:sz="2" w:space="0"/>
            </w:tcBorders>
          </w:tcPr>
          <w:p>
            <w:pPr>
              <w:spacing w:before="190" w:line="220" w:lineRule="auto"/>
              <w:ind w:firstLine="232"/>
              <w:rPr>
                <w:rFonts w:ascii="宋体" w:hAnsi="宋体"/>
                <w:sz w:val="24"/>
                <w:szCs w:val="24"/>
              </w:rPr>
            </w:pPr>
            <w:r>
              <w:rPr>
                <w:rFonts w:hint="eastAsia" w:ascii="宋体" w:hAnsi="宋体" w:cs="宋体"/>
                <w:spacing w:val="1"/>
                <w:sz w:val="24"/>
                <w:szCs w:val="24"/>
              </w:rPr>
              <w:t>经济效益指标</w:t>
            </w:r>
          </w:p>
        </w:tc>
        <w:tc>
          <w:tcPr>
            <w:tcW w:w="4166" w:type="dxa"/>
            <w:gridSpan w:val="2"/>
            <w:tcBorders>
              <w:top w:val="single" w:color="000000" w:sz="2" w:space="0"/>
              <w:bottom w:val="single" w:color="000000" w:sz="2" w:space="0"/>
            </w:tcBorders>
            <w:vAlign w:val="center"/>
          </w:tcPr>
          <w:p>
            <w:pPr>
              <w:jc w:val="center"/>
            </w:pPr>
          </w:p>
        </w:tc>
        <w:tc>
          <w:tcPr>
            <w:tcW w:w="2383"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07" w:type="dxa"/>
            <w:vMerge w:val="continue"/>
            <w:tcBorders>
              <w:top w:val="nil"/>
              <w:bottom w:val="nil"/>
            </w:tcBorders>
          </w:tcPr>
          <w:p/>
        </w:tc>
        <w:tc>
          <w:tcPr>
            <w:tcW w:w="2043" w:type="dxa"/>
            <w:tcBorders>
              <w:top w:val="single" w:color="000000" w:sz="2" w:space="0"/>
              <w:bottom w:val="single" w:color="000000" w:sz="2" w:space="0"/>
            </w:tcBorders>
          </w:tcPr>
          <w:p>
            <w:pPr>
              <w:spacing w:before="189" w:line="219" w:lineRule="auto"/>
              <w:ind w:firstLine="232"/>
              <w:rPr>
                <w:rFonts w:ascii="宋体" w:hAnsi="宋体"/>
                <w:sz w:val="24"/>
                <w:szCs w:val="24"/>
              </w:rPr>
            </w:pPr>
            <w:r>
              <w:rPr>
                <w:rFonts w:hint="eastAsia" w:ascii="宋体" w:hAnsi="宋体" w:cs="宋体"/>
                <w:spacing w:val="1"/>
                <w:sz w:val="24"/>
                <w:szCs w:val="24"/>
              </w:rPr>
              <w:t>社会效益指标</w:t>
            </w:r>
          </w:p>
        </w:tc>
        <w:tc>
          <w:tcPr>
            <w:tcW w:w="4166" w:type="dxa"/>
            <w:gridSpan w:val="2"/>
            <w:tcBorders>
              <w:top w:val="single" w:color="000000" w:sz="2" w:space="0"/>
              <w:bottom w:val="single" w:color="000000" w:sz="2" w:space="0"/>
            </w:tcBorders>
            <w:vAlign w:val="center"/>
          </w:tcPr>
          <w:p>
            <w:pPr>
              <w:jc w:val="center"/>
              <w:rPr>
                <w:rFonts w:hint="default" w:eastAsia="宋体"/>
                <w:lang w:val="en-US" w:eastAsia="zh-CN"/>
              </w:rPr>
            </w:pPr>
            <w:r>
              <w:rPr>
                <w:rFonts w:hint="eastAsia"/>
                <w:lang w:val="en-US" w:eastAsia="zh-CN"/>
              </w:rPr>
              <w:t>社会效益</w:t>
            </w:r>
          </w:p>
        </w:tc>
        <w:tc>
          <w:tcPr>
            <w:tcW w:w="2383" w:type="dxa"/>
            <w:tcBorders>
              <w:top w:val="single" w:color="000000" w:sz="2" w:space="0"/>
              <w:bottom w:val="single" w:color="000000" w:sz="2" w:space="0"/>
            </w:tcBorders>
            <w:vAlign w:val="center"/>
          </w:tcPr>
          <w:p>
            <w:pPr>
              <w:jc w:val="center"/>
            </w:pPr>
          </w:p>
          <w:p>
            <w:pPr>
              <w:jc w:val="center"/>
            </w:pPr>
            <w:r>
              <w:rPr>
                <w:rFonts w:hint="eastAsi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07" w:type="dxa"/>
            <w:vMerge w:val="continue"/>
            <w:tcBorders>
              <w:top w:val="nil"/>
              <w:bottom w:val="nil"/>
            </w:tcBorders>
          </w:tcPr>
          <w:p/>
        </w:tc>
        <w:tc>
          <w:tcPr>
            <w:tcW w:w="2043" w:type="dxa"/>
            <w:tcBorders>
              <w:top w:val="single" w:color="000000" w:sz="2" w:space="0"/>
              <w:bottom w:val="single" w:color="000000" w:sz="2" w:space="0"/>
            </w:tcBorders>
          </w:tcPr>
          <w:p>
            <w:pPr>
              <w:spacing w:before="190" w:line="220" w:lineRule="auto"/>
              <w:ind w:firstLine="232"/>
              <w:rPr>
                <w:rFonts w:ascii="宋体" w:hAnsi="宋体"/>
                <w:sz w:val="24"/>
                <w:szCs w:val="24"/>
              </w:rPr>
            </w:pPr>
            <w:r>
              <w:rPr>
                <w:rFonts w:hint="eastAsia" w:ascii="宋体" w:hAnsi="宋体" w:cs="宋体"/>
                <w:spacing w:val="1"/>
                <w:sz w:val="24"/>
                <w:szCs w:val="24"/>
              </w:rPr>
              <w:t>生态效益指标</w:t>
            </w:r>
          </w:p>
        </w:tc>
        <w:tc>
          <w:tcPr>
            <w:tcW w:w="4166" w:type="dxa"/>
            <w:gridSpan w:val="2"/>
            <w:tcBorders>
              <w:top w:val="single" w:color="000000" w:sz="2" w:space="0"/>
              <w:bottom w:val="single" w:color="000000" w:sz="2" w:space="0"/>
            </w:tcBorders>
            <w:vAlign w:val="center"/>
          </w:tcPr>
          <w:p>
            <w:pPr>
              <w:jc w:val="center"/>
            </w:pPr>
          </w:p>
        </w:tc>
        <w:tc>
          <w:tcPr>
            <w:tcW w:w="2383"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07" w:type="dxa"/>
            <w:vMerge w:val="continue"/>
            <w:tcBorders>
              <w:top w:val="nil"/>
              <w:bottom w:val="single" w:color="000000" w:sz="2" w:space="0"/>
            </w:tcBorders>
          </w:tcPr>
          <w:p/>
        </w:tc>
        <w:tc>
          <w:tcPr>
            <w:tcW w:w="2043" w:type="dxa"/>
            <w:tcBorders>
              <w:top w:val="single" w:color="000000" w:sz="2" w:space="0"/>
              <w:bottom w:val="single" w:color="000000" w:sz="2" w:space="0"/>
            </w:tcBorders>
          </w:tcPr>
          <w:p>
            <w:pPr>
              <w:spacing w:before="300" w:line="219" w:lineRule="auto"/>
              <w:ind w:firstLine="111"/>
              <w:rPr>
                <w:rFonts w:ascii="宋体" w:hAnsi="宋体"/>
                <w:sz w:val="24"/>
                <w:szCs w:val="24"/>
              </w:rPr>
            </w:pPr>
            <w:r>
              <w:rPr>
                <w:rFonts w:hint="eastAsia" w:ascii="宋体" w:hAnsi="宋体" w:cs="宋体"/>
                <w:spacing w:val="1"/>
                <w:sz w:val="24"/>
                <w:szCs w:val="24"/>
              </w:rPr>
              <w:t>可持续影响指标</w:t>
            </w:r>
          </w:p>
        </w:tc>
        <w:tc>
          <w:tcPr>
            <w:tcW w:w="4166" w:type="dxa"/>
            <w:gridSpan w:val="2"/>
            <w:tcBorders>
              <w:top w:val="single" w:color="000000" w:sz="2" w:space="0"/>
              <w:bottom w:val="single" w:color="000000" w:sz="2" w:space="0"/>
            </w:tcBorders>
            <w:vAlign w:val="center"/>
          </w:tcPr>
          <w:p>
            <w:pPr>
              <w:jc w:val="center"/>
            </w:pPr>
          </w:p>
        </w:tc>
        <w:tc>
          <w:tcPr>
            <w:tcW w:w="2383" w:type="dxa"/>
            <w:tcBorders>
              <w:top w:val="single" w:color="000000" w:sz="2" w:space="0"/>
              <w:bottom w:val="single" w:color="000000" w:sz="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07" w:type="dxa"/>
            <w:tcBorders>
              <w:top w:val="single" w:color="000000" w:sz="2" w:space="0"/>
              <w:bottom w:val="single" w:color="000000" w:sz="2" w:space="0"/>
            </w:tcBorders>
          </w:tcPr>
          <w:p>
            <w:pPr>
              <w:spacing w:before="300" w:line="219" w:lineRule="auto"/>
              <w:ind w:firstLine="104"/>
              <w:rPr>
                <w:rFonts w:ascii="宋体" w:hAnsi="宋体"/>
                <w:sz w:val="24"/>
                <w:szCs w:val="24"/>
              </w:rPr>
            </w:pPr>
            <w:r>
              <w:rPr>
                <w:rFonts w:hint="eastAsia" w:ascii="宋体" w:hAnsi="宋体" w:cs="宋体"/>
                <w:spacing w:val="-2"/>
                <w:sz w:val="24"/>
                <w:szCs w:val="24"/>
              </w:rPr>
              <w:t>满意度指标</w:t>
            </w:r>
          </w:p>
        </w:tc>
        <w:tc>
          <w:tcPr>
            <w:tcW w:w="2043" w:type="dxa"/>
            <w:tcBorders>
              <w:top w:val="single" w:color="000000" w:sz="2" w:space="0"/>
              <w:bottom w:val="single" w:color="000000" w:sz="2" w:space="0"/>
            </w:tcBorders>
          </w:tcPr>
          <w:p>
            <w:pPr>
              <w:spacing w:before="300" w:line="219" w:lineRule="auto"/>
              <w:ind w:firstLine="351"/>
              <w:rPr>
                <w:rFonts w:ascii="宋体" w:hAnsi="宋体"/>
                <w:sz w:val="24"/>
                <w:szCs w:val="24"/>
              </w:rPr>
            </w:pPr>
            <w:r>
              <w:rPr>
                <w:rFonts w:hint="eastAsia" w:ascii="宋体" w:hAnsi="宋体" w:cs="宋体"/>
                <w:spacing w:val="-2"/>
                <w:sz w:val="24"/>
                <w:szCs w:val="24"/>
              </w:rPr>
              <w:t>满意度指标</w:t>
            </w:r>
          </w:p>
        </w:tc>
        <w:tc>
          <w:tcPr>
            <w:tcW w:w="4166" w:type="dxa"/>
            <w:gridSpan w:val="2"/>
            <w:tcBorders>
              <w:top w:val="single" w:color="000000" w:sz="2" w:space="0"/>
              <w:bottom w:val="single" w:color="000000" w:sz="2" w:space="0"/>
            </w:tcBorders>
            <w:vAlign w:val="center"/>
          </w:tcPr>
          <w:p>
            <w:pPr>
              <w:jc w:val="center"/>
            </w:pPr>
            <w:r>
              <w:rPr>
                <w:rFonts w:hint="eastAsia"/>
              </w:rPr>
              <w:t>服务对象满意度</w:t>
            </w:r>
          </w:p>
        </w:tc>
        <w:tc>
          <w:tcPr>
            <w:tcW w:w="2383" w:type="dxa"/>
            <w:tcBorders>
              <w:top w:val="single" w:color="000000" w:sz="2" w:space="0"/>
              <w:bottom w:val="single" w:color="000000" w:sz="2" w:space="0"/>
            </w:tcBorders>
            <w:vAlign w:val="center"/>
          </w:tcPr>
          <w:p>
            <w:pPr>
              <w:jc w:val="center"/>
            </w:pPr>
          </w:p>
          <w:p>
            <w:pPr>
              <w:jc w:val="center"/>
            </w:pPr>
            <w:r>
              <w:rPr>
                <w:rFonts w:hint="eastAsia"/>
              </w:rPr>
              <w:t>95%</w:t>
            </w:r>
          </w:p>
        </w:tc>
      </w:tr>
    </w:tbl>
    <w:p>
      <w:pPr>
        <w:spacing w:before="103" w:line="206" w:lineRule="auto"/>
        <w:ind w:firstLine="7590" w:firstLineChars="2750"/>
        <w:rPr>
          <w:rFonts w:ascii="幼圆" w:hAnsi="幼圆" w:eastAsia="幼圆"/>
          <w:sz w:val="26"/>
          <w:szCs w:val="26"/>
        </w:rPr>
      </w:pPr>
      <w:r>
        <w:rPr>
          <w:rFonts w:ascii="幼圆" w:hAnsi="幼圆" w:eastAsia="幼圆" w:cs="幼圆"/>
          <w:spacing w:val="8"/>
          <w:sz w:val="26"/>
          <w:szCs w:val="26"/>
        </w:rPr>
        <w:t>(202</w:t>
      </w:r>
      <w:r>
        <w:rPr>
          <w:rFonts w:hint="eastAsia" w:ascii="幼圆" w:hAnsi="幼圆" w:eastAsia="幼圆" w:cs="幼圆"/>
          <w:spacing w:val="8"/>
          <w:sz w:val="26"/>
          <w:szCs w:val="26"/>
          <w:lang w:val="en-US" w:eastAsia="zh-CN"/>
        </w:rPr>
        <w:t>4</w:t>
      </w:r>
      <w:r>
        <w:rPr>
          <w:rFonts w:hint="eastAsia" w:ascii="幼圆" w:hAnsi="幼圆" w:eastAsia="幼圆" w:cs="幼圆"/>
          <w:spacing w:val="8"/>
          <w:sz w:val="26"/>
          <w:szCs w:val="26"/>
        </w:rPr>
        <w:t>年度</w:t>
      </w:r>
      <w:r>
        <w:rPr>
          <w:rFonts w:ascii="幼圆" w:hAnsi="幼圆" w:eastAsia="幼圆" w:cs="幼圆"/>
          <w:spacing w:val="8"/>
          <w:sz w:val="26"/>
          <w:szCs w:val="26"/>
        </w:rPr>
        <w:t>)</w:t>
      </w:r>
    </w:p>
    <w:p>
      <w:pPr>
        <w:bidi w:val="0"/>
        <w:jc w:val="center"/>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tabs>
          <w:tab w:val="left" w:pos="6660"/>
        </w:tabs>
        <w:bidi w:val="0"/>
        <w:jc w:val="left"/>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default"/>
          <w:lang w:val="en-US" w:eastAsia="zh-CN"/>
        </w:rPr>
      </w:pPr>
    </w:p>
    <w:sectPr>
      <w:pgSz w:w="16837" w:h="11905"/>
      <w:pgMar w:top="400" w:right="777" w:bottom="400" w:left="75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C1FD1A"/>
    <w:multiLevelType w:val="singleLevel"/>
    <w:tmpl w:val="7BC1FD1A"/>
    <w:lvl w:ilvl="0" w:tentative="0">
      <w:start w:val="4"/>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hjZmVlYzM5MzUwYzNhMGJkN2Q5NTBlMDE2MGM2NTYifQ=="/>
  </w:docVars>
  <w:rsids>
    <w:rsidRoot w:val="00000000"/>
    <w:rsid w:val="04237C86"/>
    <w:rsid w:val="057243C8"/>
    <w:rsid w:val="05F170FC"/>
    <w:rsid w:val="07C738F5"/>
    <w:rsid w:val="08FD1095"/>
    <w:rsid w:val="0B0C1CF7"/>
    <w:rsid w:val="0EC22BF7"/>
    <w:rsid w:val="0F577D49"/>
    <w:rsid w:val="15147829"/>
    <w:rsid w:val="16B9660F"/>
    <w:rsid w:val="16F0248F"/>
    <w:rsid w:val="1752283D"/>
    <w:rsid w:val="1BF31DA0"/>
    <w:rsid w:val="1D2C23AC"/>
    <w:rsid w:val="1D411194"/>
    <w:rsid w:val="2195437D"/>
    <w:rsid w:val="25A83BFF"/>
    <w:rsid w:val="2A721B56"/>
    <w:rsid w:val="2B970E6F"/>
    <w:rsid w:val="2F1D0548"/>
    <w:rsid w:val="3054702B"/>
    <w:rsid w:val="319C383A"/>
    <w:rsid w:val="32F742D6"/>
    <w:rsid w:val="33C87A09"/>
    <w:rsid w:val="3A8A5D21"/>
    <w:rsid w:val="3F051B12"/>
    <w:rsid w:val="40E43751"/>
    <w:rsid w:val="4AC444C9"/>
    <w:rsid w:val="4CC629D5"/>
    <w:rsid w:val="4D525A35"/>
    <w:rsid w:val="4E5D2380"/>
    <w:rsid w:val="5012408F"/>
    <w:rsid w:val="50E8661C"/>
    <w:rsid w:val="50E96826"/>
    <w:rsid w:val="51081D09"/>
    <w:rsid w:val="53BE34E1"/>
    <w:rsid w:val="58051797"/>
    <w:rsid w:val="5C021C2D"/>
    <w:rsid w:val="5C84402A"/>
    <w:rsid w:val="5FFD381A"/>
    <w:rsid w:val="60EC6236"/>
    <w:rsid w:val="616B26F2"/>
    <w:rsid w:val="68A1459F"/>
    <w:rsid w:val="690F6F65"/>
    <w:rsid w:val="6A553A73"/>
    <w:rsid w:val="6ACB287E"/>
    <w:rsid w:val="6D5B5A65"/>
    <w:rsid w:val="70EF0A99"/>
    <w:rsid w:val="7203328D"/>
    <w:rsid w:val="720E5DB1"/>
    <w:rsid w:val="73B92CBF"/>
    <w:rsid w:val="73E5505E"/>
    <w:rsid w:val="7A715CD2"/>
    <w:rsid w:val="7B9A6B62"/>
    <w:rsid w:val="7D285357"/>
    <w:rsid w:val="7DBB10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List"/>
    <w:basedOn w:val="1"/>
    <w:qFormat/>
    <w:uiPriority w:val="99"/>
    <w:pPr>
      <w:ind w:left="200" w:hanging="200" w:hangingChars="200"/>
    </w:pPr>
    <w:rPr>
      <w:rFonts w:ascii="Calibri" w:hAnsi="Calibri" w:cs="Calibri"/>
    </w:rPr>
  </w:style>
  <w:style w:type="paragraph" w:styleId="3">
    <w:name w:val="Body Text"/>
    <w:basedOn w:val="1"/>
    <w:semiHidden/>
    <w:qFormat/>
    <w:uiPriority w:val="0"/>
    <w:rPr>
      <w:rFonts w:ascii="仿宋" w:hAnsi="仿宋" w:eastAsia="仿宋" w:cs="仿宋"/>
      <w:sz w:val="31"/>
      <w:szCs w:val="3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4377</Words>
  <Characters>5025</Characters>
  <TotalTime>14</TotalTime>
  <ScaleCrop>false</ScaleCrop>
  <LinksUpToDate>false</LinksUpToDate>
  <CharactersWithSpaces>5233</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2023-10-07T15:13:00Z</dcterms:created>
  <dc:creator>1</dc:creator>
  <cp:lastModifiedBy>茶凉。</cp:lastModifiedBy>
  <dcterms:modified xsi:type="dcterms:W3CDTF">2024-06-20T02:40:31Z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2023-12-29T21:51:10Z</vt:filetime>
  </property>
  <property fmtid="{D5CDD505-2E9C-101B-9397-08002B2CF9AE}" pid="4" name="KSOProductBuildVer">
    <vt:lpwstr>2052-12.1.0.16929</vt:lpwstr>
  </property>
  <property fmtid="{D5CDD505-2E9C-101B-9397-08002B2CF9AE}" pid="5" name="ICV">
    <vt:lpwstr>C69C28D75FA74A099F84064A70706963_13</vt:lpwstr>
  </property>
</Properties>
</file>