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hint="eastAsia" w:eastAsiaTheme="minorEastAsia"/>
          <w:lang w:eastAsia="zh-CN"/>
        </w:rPr>
      </w:pPr>
    </w:p>
    <w:p>
      <w:pPr>
        <w:spacing w:line="247" w:lineRule="auto"/>
      </w:pPr>
    </w:p>
    <w:p>
      <w:pPr>
        <w:spacing w:line="247" w:lineRule="auto"/>
      </w:pPr>
    </w:p>
    <w:p>
      <w:pPr>
        <w:spacing w:line="247" w:lineRule="auto"/>
      </w:pPr>
    </w:p>
    <w:p>
      <w:pPr>
        <w:spacing w:before="139" w:line="225" w:lineRule="auto"/>
        <w:ind w:left="142"/>
        <w:jc w:val="center"/>
        <w:outlineLvl w:val="0"/>
        <w:rPr>
          <w:rFonts w:ascii="黑体" w:hAnsi="黑体" w:eastAsia="黑体" w:cs="黑体"/>
          <w:b/>
          <w:bCs/>
          <w:spacing w:val="4"/>
          <w:sz w:val="43"/>
          <w:szCs w:val="43"/>
          <w:lang w:eastAsia="zh-CN"/>
        </w:rPr>
      </w:pPr>
      <w:r>
        <w:rPr>
          <w:rFonts w:hint="eastAsia" w:ascii="黑体" w:hAnsi="黑体" w:eastAsia="黑体" w:cs="黑体"/>
          <w:b/>
          <w:bCs/>
          <w:spacing w:val="4"/>
          <w:sz w:val="43"/>
          <w:szCs w:val="43"/>
          <w:lang w:eastAsia="zh-CN"/>
        </w:rPr>
        <w:t>南昌市新建区城市管理综合执法大队</w:t>
      </w:r>
    </w:p>
    <w:p>
      <w:pPr>
        <w:spacing w:before="139" w:line="225" w:lineRule="auto"/>
        <w:ind w:left="142"/>
        <w:jc w:val="center"/>
        <w:outlineLvl w:val="0"/>
        <w:rPr>
          <w:lang w:eastAsia="zh-CN"/>
        </w:rPr>
      </w:pPr>
      <w:r>
        <w:rPr>
          <w:rFonts w:ascii="黑体" w:hAnsi="黑体" w:eastAsia="黑体" w:cs="黑体"/>
          <w:b/>
          <w:bCs/>
          <w:spacing w:val="4"/>
          <w:sz w:val="43"/>
          <w:szCs w:val="43"/>
          <w:lang w:eastAsia="zh-CN"/>
        </w:rPr>
        <w:t>2024年单位预算</w:t>
      </w:r>
    </w:p>
    <w:p>
      <w:pPr>
        <w:spacing w:line="340" w:lineRule="auto"/>
        <w:rPr>
          <w:lang w:eastAsia="zh-CN"/>
        </w:rPr>
      </w:pPr>
    </w:p>
    <w:p>
      <w:pPr>
        <w:spacing w:before="100" w:line="227" w:lineRule="auto"/>
        <w:ind w:left="358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2"/>
          <w:sz w:val="31"/>
          <w:szCs w:val="31"/>
          <w:lang w:eastAsia="zh-CN"/>
        </w:rPr>
        <w:t>目</w:t>
      </w: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 xml:space="preserve">    </w:t>
      </w:r>
      <w:r>
        <w:rPr>
          <w:rFonts w:ascii="黑体" w:hAnsi="黑体" w:eastAsia="黑体" w:cs="黑体"/>
          <w:spacing w:val="-22"/>
          <w:sz w:val="31"/>
          <w:szCs w:val="31"/>
          <w:lang w:eastAsia="zh-CN"/>
        </w:rPr>
        <w:t>录</w:t>
      </w:r>
    </w:p>
    <w:p>
      <w:pPr>
        <w:spacing w:line="452" w:lineRule="auto"/>
        <w:rPr>
          <w:lang w:eastAsia="zh-CN"/>
        </w:rPr>
      </w:pPr>
    </w:p>
    <w:p>
      <w:pPr>
        <w:pStyle w:val="2"/>
        <w:spacing w:before="101" w:line="221" w:lineRule="auto"/>
        <w:ind w:left="683"/>
        <w:rPr>
          <w:lang w:eastAsia="zh-CN"/>
        </w:rPr>
      </w:pPr>
      <w:r>
        <w:rPr>
          <w:b/>
          <w:bCs/>
          <w:lang w:eastAsia="zh-CN"/>
        </w:rPr>
        <w:t>第一部分</w:t>
      </w:r>
      <w:r>
        <w:rPr>
          <w:spacing w:val="24"/>
          <w:lang w:eastAsia="zh-CN"/>
        </w:rPr>
        <w:t xml:space="preserve">  </w:t>
      </w:r>
      <w:r>
        <w:rPr>
          <w:rFonts w:hint="eastAsia"/>
          <w:b/>
          <w:bCs/>
          <w:lang w:eastAsia="zh-CN"/>
        </w:rPr>
        <w:t>南昌市新建区城市管理综合执法大队</w:t>
      </w:r>
      <w:r>
        <w:rPr>
          <w:b/>
          <w:bCs/>
          <w:lang w:eastAsia="zh-CN"/>
        </w:rPr>
        <w:t>单位概况</w:t>
      </w:r>
    </w:p>
    <w:p>
      <w:pPr>
        <w:pStyle w:val="2"/>
        <w:spacing w:before="253" w:line="221" w:lineRule="auto"/>
        <w:ind w:left="1325"/>
        <w:rPr>
          <w:lang w:eastAsia="zh-CN"/>
        </w:rPr>
      </w:pPr>
      <w:r>
        <w:rPr>
          <w:spacing w:val="5"/>
          <w:lang w:eastAsia="zh-CN"/>
        </w:rPr>
        <w:t>一、单位主要职责</w:t>
      </w:r>
    </w:p>
    <w:p>
      <w:pPr>
        <w:pStyle w:val="2"/>
        <w:spacing w:before="253" w:line="222" w:lineRule="auto"/>
        <w:ind w:left="1323"/>
        <w:rPr>
          <w:lang w:eastAsia="zh-CN"/>
        </w:rPr>
      </w:pPr>
      <w:r>
        <w:rPr>
          <w:spacing w:val="7"/>
          <w:lang w:eastAsia="zh-CN"/>
        </w:rPr>
        <w:t>二、机构设置及人员情况</w:t>
      </w:r>
    </w:p>
    <w:p>
      <w:pPr>
        <w:pStyle w:val="2"/>
        <w:spacing w:before="251" w:line="221" w:lineRule="auto"/>
        <w:ind w:left="683"/>
        <w:rPr>
          <w:lang w:eastAsia="zh-CN"/>
        </w:rPr>
      </w:pPr>
      <w:r>
        <w:rPr>
          <w:b/>
          <w:bCs/>
          <w:spacing w:val="4"/>
          <w:lang w:eastAsia="zh-CN"/>
        </w:rPr>
        <w:t>第二部分</w:t>
      </w:r>
      <w:r>
        <w:rPr>
          <w:spacing w:val="4"/>
          <w:lang w:eastAsia="zh-CN"/>
        </w:rPr>
        <w:t xml:space="preserve">  </w:t>
      </w:r>
      <w:bookmarkStart w:id="0" w:name="_Hlk155128371"/>
      <w:r>
        <w:rPr>
          <w:rFonts w:hint="eastAsia"/>
          <w:b/>
          <w:bCs/>
          <w:spacing w:val="4"/>
          <w:lang w:eastAsia="zh-CN"/>
        </w:rPr>
        <w:t>南昌市新建区城市管理综合执法大队</w:t>
      </w:r>
      <w:r>
        <w:rPr>
          <w:b/>
          <w:bCs/>
          <w:spacing w:val="4"/>
          <w:lang w:eastAsia="zh-CN"/>
        </w:rPr>
        <w:t>2024年</w:t>
      </w:r>
      <w:bookmarkEnd w:id="0"/>
      <w:r>
        <w:rPr>
          <w:b/>
          <w:bCs/>
          <w:spacing w:val="4"/>
          <w:lang w:eastAsia="zh-CN"/>
        </w:rPr>
        <w:t>单位预算表</w:t>
      </w:r>
    </w:p>
    <w:p>
      <w:pPr>
        <w:pStyle w:val="2"/>
        <w:spacing w:before="253" w:line="624" w:lineRule="exact"/>
        <w:ind w:left="1325"/>
        <w:rPr>
          <w:lang w:eastAsia="zh-CN"/>
        </w:rPr>
      </w:pPr>
      <w:r>
        <w:rPr>
          <w:spacing w:val="-10"/>
          <w:position w:val="23"/>
          <w:lang w:eastAsia="zh-CN"/>
        </w:rPr>
        <w:t>一、《收支预算总表》</w:t>
      </w:r>
    </w:p>
    <w:p>
      <w:pPr>
        <w:pStyle w:val="2"/>
        <w:spacing w:line="221" w:lineRule="auto"/>
        <w:ind w:left="1323"/>
        <w:rPr>
          <w:lang w:eastAsia="zh-CN"/>
        </w:rPr>
      </w:pPr>
      <w:r>
        <w:rPr>
          <w:spacing w:val="-10"/>
          <w:lang w:eastAsia="zh-CN"/>
        </w:rPr>
        <w:t>二、《单位收入总表》</w:t>
      </w:r>
    </w:p>
    <w:p>
      <w:pPr>
        <w:pStyle w:val="2"/>
        <w:spacing w:before="253" w:line="221" w:lineRule="auto"/>
        <w:ind w:left="1329"/>
        <w:rPr>
          <w:lang w:eastAsia="zh-CN"/>
        </w:rPr>
      </w:pPr>
      <w:r>
        <w:rPr>
          <w:spacing w:val="-11"/>
          <w:lang w:eastAsia="zh-CN"/>
        </w:rPr>
        <w:t>三、《单位支出总表》</w:t>
      </w:r>
    </w:p>
    <w:p>
      <w:pPr>
        <w:pStyle w:val="2"/>
        <w:spacing w:before="253" w:line="223" w:lineRule="auto"/>
        <w:ind w:left="1343"/>
        <w:rPr>
          <w:lang w:eastAsia="zh-CN"/>
        </w:rPr>
      </w:pPr>
      <w:r>
        <w:rPr>
          <w:spacing w:val="-8"/>
          <w:lang w:eastAsia="zh-CN"/>
        </w:rPr>
        <w:t>四、《财政拨款收支总表》</w:t>
      </w:r>
    </w:p>
    <w:p>
      <w:pPr>
        <w:pStyle w:val="2"/>
        <w:spacing w:before="249" w:line="222" w:lineRule="auto"/>
        <w:ind w:left="1316"/>
        <w:rPr>
          <w:lang w:eastAsia="zh-CN"/>
        </w:rPr>
      </w:pPr>
      <w:r>
        <w:rPr>
          <w:spacing w:val="-5"/>
          <w:lang w:eastAsia="zh-CN"/>
        </w:rPr>
        <w:t>五、《一般公共预算支出表》</w:t>
      </w:r>
    </w:p>
    <w:p>
      <w:pPr>
        <w:pStyle w:val="2"/>
        <w:spacing w:before="251" w:line="222" w:lineRule="auto"/>
        <w:ind w:left="1319"/>
        <w:rPr>
          <w:lang w:eastAsia="zh-CN"/>
        </w:rPr>
      </w:pPr>
      <w:r>
        <w:rPr>
          <w:spacing w:val="-3"/>
          <w:lang w:eastAsia="zh-CN"/>
        </w:rPr>
        <w:t>六、《一般公共预算基本支出表》</w:t>
      </w:r>
    </w:p>
    <w:p>
      <w:pPr>
        <w:pStyle w:val="2"/>
        <w:spacing w:before="252" w:line="223" w:lineRule="auto"/>
        <w:ind w:left="1313"/>
        <w:rPr>
          <w:lang w:eastAsia="zh-CN"/>
        </w:rPr>
      </w:pPr>
      <w:r>
        <w:rPr>
          <w:spacing w:val="-7"/>
          <w:lang w:eastAsia="zh-CN"/>
        </w:rPr>
        <w:t>七、《财政拨款</w:t>
      </w:r>
      <w:r>
        <w:rPr>
          <w:spacing w:val="-89"/>
          <w:lang w:eastAsia="zh-CN"/>
        </w:rPr>
        <w:t xml:space="preserve"> </w:t>
      </w:r>
      <w:r>
        <w:rPr>
          <w:spacing w:val="-7"/>
          <w:lang w:eastAsia="zh-CN"/>
        </w:rPr>
        <w:t>“</w:t>
      </w:r>
      <w:r>
        <w:rPr>
          <w:spacing w:val="-118"/>
          <w:lang w:eastAsia="zh-CN"/>
        </w:rPr>
        <w:t xml:space="preserve"> </w:t>
      </w:r>
      <w:r>
        <w:rPr>
          <w:spacing w:val="-7"/>
          <w:lang w:eastAsia="zh-CN"/>
        </w:rPr>
        <w:t>三公”经费支出表》</w:t>
      </w:r>
    </w:p>
    <w:p>
      <w:pPr>
        <w:pStyle w:val="2"/>
        <w:spacing w:before="249" w:line="220" w:lineRule="auto"/>
        <w:ind w:left="1312"/>
        <w:rPr>
          <w:lang w:eastAsia="zh-CN"/>
        </w:rPr>
      </w:pPr>
      <w:r>
        <w:rPr>
          <w:spacing w:val="-4"/>
          <w:lang w:eastAsia="zh-CN"/>
        </w:rPr>
        <w:t>八、《政府性基金预算支出表》</w:t>
      </w:r>
    </w:p>
    <w:p>
      <w:pPr>
        <w:pStyle w:val="2"/>
        <w:spacing w:before="255" w:line="624" w:lineRule="exact"/>
        <w:ind w:left="1309"/>
        <w:rPr>
          <w:lang w:eastAsia="zh-CN"/>
        </w:rPr>
      </w:pPr>
      <w:r>
        <w:rPr>
          <w:spacing w:val="-3"/>
          <w:position w:val="23"/>
          <w:lang w:eastAsia="zh-CN"/>
        </w:rPr>
        <w:t>九、《国有资本经营预算支出表》</w:t>
      </w:r>
    </w:p>
    <w:p>
      <w:pPr>
        <w:pStyle w:val="2"/>
        <w:spacing w:line="222" w:lineRule="auto"/>
        <w:ind w:left="1319"/>
        <w:rPr>
          <w:rFonts w:hint="eastAsia"/>
          <w:lang w:eastAsia="zh-CN"/>
        </w:rPr>
      </w:pPr>
      <w:r>
        <w:rPr>
          <w:spacing w:val="-8"/>
          <w:lang w:eastAsia="zh-CN"/>
        </w:rPr>
        <w:t>十、《项目绩效目标表》</w:t>
      </w:r>
    </w:p>
    <w:p>
      <w:pPr>
        <w:pStyle w:val="2"/>
        <w:spacing w:before="251" w:line="221" w:lineRule="auto"/>
        <w:ind w:left="683"/>
        <w:rPr>
          <w:rFonts w:hint="eastAsia"/>
          <w:lang w:eastAsia="zh-CN"/>
        </w:rPr>
      </w:pPr>
      <w:r>
        <w:rPr>
          <w:b/>
          <w:bCs/>
          <w:spacing w:val="5"/>
          <w:lang w:eastAsia="zh-CN"/>
        </w:rPr>
        <w:t>第三部分</w:t>
      </w:r>
      <w:r>
        <w:rPr>
          <w:spacing w:val="5"/>
          <w:lang w:eastAsia="zh-CN"/>
        </w:rPr>
        <w:t xml:space="preserve"> </w:t>
      </w:r>
      <w:r>
        <w:rPr>
          <w:rFonts w:hint="eastAsia"/>
          <w:b/>
          <w:bCs/>
          <w:spacing w:val="5"/>
          <w:lang w:eastAsia="zh-CN"/>
        </w:rPr>
        <w:t>南昌市新建区城市管理综合执法大队</w:t>
      </w:r>
      <w:r>
        <w:rPr>
          <w:b/>
          <w:bCs/>
          <w:spacing w:val="5"/>
          <w:lang w:eastAsia="zh-CN"/>
        </w:rPr>
        <w:t>2024</w:t>
      </w:r>
      <w:r>
        <w:rPr>
          <w:rFonts w:hint="eastAsia"/>
          <w:b/>
          <w:bCs/>
          <w:spacing w:val="5"/>
          <w:lang w:eastAsia="zh-CN"/>
        </w:rPr>
        <w:t>年</w:t>
      </w:r>
      <w:r>
        <w:rPr>
          <w:b/>
          <w:bCs/>
          <w:spacing w:val="5"/>
          <w:lang w:eastAsia="zh-CN"/>
        </w:rPr>
        <w:t>单位预算情况说明</w:t>
      </w:r>
    </w:p>
    <w:p>
      <w:pPr>
        <w:pStyle w:val="2"/>
        <w:spacing w:before="253" w:line="221" w:lineRule="auto"/>
        <w:ind w:left="1325"/>
        <w:rPr>
          <w:lang w:eastAsia="zh-CN"/>
        </w:rPr>
      </w:pPr>
      <w:r>
        <w:rPr>
          <w:spacing w:val="7"/>
          <w:lang w:eastAsia="zh-CN"/>
        </w:rPr>
        <w:t>一、2024年单位预算收支情况说明</w:t>
      </w:r>
    </w:p>
    <w:p>
      <w:pPr>
        <w:pStyle w:val="2"/>
        <w:spacing w:before="252" w:line="222" w:lineRule="auto"/>
        <w:ind w:left="1323"/>
        <w:rPr>
          <w:lang w:eastAsia="zh-CN"/>
        </w:rPr>
      </w:pPr>
      <w:r>
        <w:rPr>
          <w:spacing w:val="2"/>
          <w:lang w:eastAsia="zh-CN"/>
        </w:rPr>
        <w:t>二、2024年</w:t>
      </w:r>
      <w:r>
        <w:rPr>
          <w:spacing w:val="-98"/>
          <w:lang w:eastAsia="zh-CN"/>
        </w:rPr>
        <w:t xml:space="preserve"> </w:t>
      </w:r>
      <w:r>
        <w:rPr>
          <w:spacing w:val="2"/>
          <w:lang w:eastAsia="zh-CN"/>
        </w:rPr>
        <w:t>“</w:t>
      </w:r>
      <w:r>
        <w:rPr>
          <w:spacing w:val="-119"/>
          <w:lang w:eastAsia="zh-CN"/>
        </w:rPr>
        <w:t xml:space="preserve"> </w:t>
      </w:r>
      <w:r>
        <w:rPr>
          <w:spacing w:val="2"/>
          <w:lang w:eastAsia="zh-CN"/>
        </w:rPr>
        <w:t>三公”经费预算情况说明</w:t>
      </w:r>
    </w:p>
    <w:p>
      <w:pPr>
        <w:spacing w:line="257" w:lineRule="auto"/>
        <w:rPr>
          <w:lang w:eastAsia="zh-CN"/>
        </w:rPr>
      </w:pPr>
    </w:p>
    <w:p>
      <w:pPr>
        <w:pStyle w:val="2"/>
        <w:spacing w:before="102" w:line="222" w:lineRule="auto"/>
        <w:ind w:left="683"/>
        <w:rPr>
          <w:lang w:eastAsia="zh-CN"/>
        </w:rPr>
      </w:pPr>
      <w:r>
        <w:rPr>
          <w:b/>
          <w:bCs/>
          <w:spacing w:val="4"/>
          <w:lang w:eastAsia="zh-CN"/>
        </w:rPr>
        <w:t>第四部分</w:t>
      </w:r>
      <w:r>
        <w:rPr>
          <w:spacing w:val="4"/>
          <w:lang w:eastAsia="zh-CN"/>
        </w:rPr>
        <w:t xml:space="preserve">  </w:t>
      </w:r>
      <w:r>
        <w:rPr>
          <w:b/>
          <w:bCs/>
          <w:spacing w:val="4"/>
          <w:lang w:eastAsia="zh-CN"/>
        </w:rPr>
        <w:t>名词解释</w:t>
      </w:r>
    </w:p>
    <w:p>
      <w:pPr>
        <w:spacing w:line="222" w:lineRule="auto"/>
        <w:rPr>
          <w:lang w:eastAsia="zh-CN"/>
        </w:rPr>
        <w:sectPr>
          <w:headerReference r:id="rId3" w:type="default"/>
          <w:footerReference r:id="rId4" w:type="default"/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280" w:lineRule="auto"/>
        <w:rPr>
          <w:lang w:eastAsia="zh-CN"/>
        </w:rPr>
      </w:pPr>
    </w:p>
    <w:p>
      <w:pPr>
        <w:spacing w:line="281" w:lineRule="auto"/>
        <w:rPr>
          <w:lang w:eastAsia="zh-CN"/>
        </w:rPr>
      </w:pPr>
    </w:p>
    <w:p>
      <w:pPr>
        <w:pStyle w:val="2"/>
        <w:spacing w:before="101" w:line="221" w:lineRule="auto"/>
        <w:ind w:left="142"/>
        <w:jc w:val="center"/>
        <w:rPr>
          <w:lang w:eastAsia="zh-CN"/>
        </w:rPr>
      </w:pPr>
      <w:r>
        <w:rPr>
          <w:b/>
          <w:bCs/>
          <w:lang w:eastAsia="zh-CN"/>
        </w:rPr>
        <w:t>第一部分</w:t>
      </w:r>
      <w:r>
        <w:rPr>
          <w:spacing w:val="24"/>
          <w:lang w:eastAsia="zh-CN"/>
        </w:rPr>
        <w:t xml:space="preserve">  </w:t>
      </w:r>
      <w:r>
        <w:rPr>
          <w:rFonts w:hint="eastAsia"/>
          <w:b/>
          <w:bCs/>
          <w:lang w:eastAsia="zh-CN"/>
        </w:rPr>
        <w:t>南昌市新建区城市管理综合执法大队</w:t>
      </w:r>
      <w:r>
        <w:rPr>
          <w:b/>
          <w:bCs/>
          <w:lang w:eastAsia="zh-CN"/>
        </w:rPr>
        <w:t>概况</w:t>
      </w:r>
    </w:p>
    <w:p>
      <w:pPr>
        <w:spacing w:line="342" w:lineRule="auto"/>
        <w:rPr>
          <w:lang w:eastAsia="zh-CN"/>
        </w:rPr>
      </w:pPr>
    </w:p>
    <w:p>
      <w:pPr>
        <w:spacing w:line="343" w:lineRule="auto"/>
        <w:rPr>
          <w:lang w:eastAsia="zh-CN"/>
        </w:rPr>
      </w:pPr>
    </w:p>
    <w:p>
      <w:pPr>
        <w:numPr>
          <w:ilvl w:val="0"/>
          <w:numId w:val="1"/>
        </w:numPr>
        <w:spacing w:before="101" w:line="221" w:lineRule="auto"/>
        <w:ind w:left="30"/>
        <w:rPr>
          <w:rFonts w:ascii="楷体" w:hAnsi="楷体" w:eastAsia="楷体" w:cs="楷体"/>
          <w:b/>
          <w:bCs/>
          <w:spacing w:val="5"/>
          <w:sz w:val="31"/>
          <w:szCs w:val="31"/>
          <w:lang w:eastAsia="zh-CN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  <w:lang w:eastAsia="zh-CN"/>
        </w:rPr>
        <w:t>单位主要职责</w:t>
      </w:r>
    </w:p>
    <w:p>
      <w:pPr>
        <w:numPr>
          <w:ilvl w:val="0"/>
          <w:numId w:val="0"/>
        </w:numPr>
        <w:spacing w:before="101" w:line="221" w:lineRule="auto"/>
        <w:rPr>
          <w:rFonts w:ascii="楷体" w:hAnsi="楷体" w:eastAsia="楷体" w:cs="楷体"/>
          <w:b/>
          <w:bCs/>
          <w:spacing w:val="5"/>
          <w:sz w:val="31"/>
          <w:szCs w:val="3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left="34" w:firstLine="652" w:firstLineChars="200"/>
        <w:textAlignment w:val="baseline"/>
        <w:rPr>
          <w:lang w:eastAsia="zh-CN"/>
        </w:rPr>
      </w:pPr>
      <w:r>
        <w:rPr>
          <w:rFonts w:hint="eastAsia"/>
          <w:spacing w:val="8"/>
          <w:position w:val="20"/>
          <w:lang w:eastAsia="zh-CN"/>
        </w:rPr>
        <w:t>承担全区城市管理综合执法专项行动和重大执法活动的组织实施。行使对占用挖掘损坏城市道路及违反城市规划、房地产、市政工程、公用事业、户外广告、市容环境卫生、燃气管理、园林绿化、市政公用设施（停车泊位）、生活垃圾分类等方面法律法规、规章规定的行政处罚权及有关行政强制措施。行使建设管理方面法律、法规、规章规定的对城区、乡（镇）违法建设情况及擅自施工行为的行政处罚权及有关行政强制措施。</w:t>
      </w:r>
    </w:p>
    <w:p>
      <w:pPr>
        <w:spacing w:before="171" w:line="223" w:lineRule="auto"/>
        <w:ind w:left="23" w:firstLine="646" w:firstLineChars="200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  <w:lang w:eastAsia="zh-CN"/>
        </w:rPr>
        <w:t>二、机构设置及人员情况</w:t>
      </w:r>
    </w:p>
    <w:p>
      <w:pPr>
        <w:pStyle w:val="2"/>
        <w:spacing w:before="248" w:line="372" w:lineRule="auto"/>
        <w:ind w:right="16" w:firstLine="680" w:firstLineChars="200"/>
        <w:jc w:val="left"/>
        <w:rPr>
          <w:u w:val="none"/>
          <w:lang w:eastAsia="zh-CN"/>
        </w:rPr>
      </w:pPr>
      <w:r>
        <w:rPr>
          <w:rFonts w:hint="eastAsia"/>
          <w:spacing w:val="15"/>
          <w:u w:val="none"/>
          <w:lang w:val="en-US" w:eastAsia="zh-CN"/>
        </w:rPr>
        <w:t>2024</w:t>
      </w:r>
      <w:r>
        <w:rPr>
          <w:spacing w:val="15"/>
          <w:u w:val="none"/>
          <w:lang w:eastAsia="zh-CN"/>
        </w:rPr>
        <w:t>年</w:t>
      </w:r>
      <w:r>
        <w:rPr>
          <w:rFonts w:hint="eastAsia"/>
          <w:spacing w:val="15"/>
          <w:u w:val="none"/>
          <w:lang w:eastAsia="zh-CN"/>
        </w:rPr>
        <w:t>南昌市新建区城市管理综合执法大队</w:t>
      </w:r>
      <w:r>
        <w:rPr>
          <w:spacing w:val="15"/>
          <w:u w:val="none"/>
          <w:lang w:eastAsia="zh-CN"/>
        </w:rPr>
        <w:t>内设处室</w:t>
      </w:r>
      <w:r>
        <w:rPr>
          <w:spacing w:val="-147"/>
          <w:u w:val="none"/>
          <w:lang w:eastAsia="zh-CN"/>
        </w:rPr>
        <w:t xml:space="preserve"> </w:t>
      </w:r>
      <w:r>
        <w:rPr>
          <w:spacing w:val="15"/>
          <w:u w:val="none"/>
          <w:lang w:eastAsia="zh-CN"/>
        </w:rPr>
        <w:t xml:space="preserve">      </w:t>
      </w:r>
      <w:r>
        <w:rPr>
          <w:rFonts w:hint="eastAsia"/>
          <w:spacing w:val="15"/>
          <w:u w:val="none"/>
          <w:lang w:val="en-US" w:eastAsia="zh-CN"/>
        </w:rPr>
        <w:t>18</w:t>
      </w:r>
      <w:r>
        <w:rPr>
          <w:spacing w:val="15"/>
          <w:u w:val="none"/>
          <w:lang w:eastAsia="zh-CN"/>
        </w:rPr>
        <w:t>个，包括</w:t>
      </w:r>
      <w:r>
        <w:rPr>
          <w:spacing w:val="-80"/>
          <w:w w:val="90"/>
          <w:u w:val="none"/>
          <w:lang w:eastAsia="zh-CN"/>
        </w:rPr>
        <w:t>：</w:t>
      </w:r>
      <w:r>
        <w:rPr>
          <w:rFonts w:hint="eastAsia"/>
          <w:spacing w:val="15"/>
          <w:u w:val="none"/>
          <w:lang w:val="en-US" w:eastAsia="zh-CN"/>
        </w:rPr>
        <w:t>办公室、业务股、考核股、直属中队、长堎中队、望城中队、经开区中队、新建中心中队、聚源市场中队、莱卡中队、米罗中队、心怡广场中队、城开中队、新建城中队、水行政法执法中队、女子中队、渣土中队、垃圾分类执法中队</w:t>
      </w:r>
      <w:r>
        <w:rPr>
          <w:spacing w:val="-15"/>
          <w:u w:val="none"/>
          <w:lang w:eastAsia="zh-CN"/>
        </w:rPr>
        <w:t>。</w:t>
      </w:r>
    </w:p>
    <w:p>
      <w:pPr>
        <w:pStyle w:val="2"/>
        <w:spacing w:before="248" w:line="372" w:lineRule="auto"/>
        <w:ind w:left="26" w:right="16" w:firstLine="64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8"/>
          <w:lang w:eastAsia="zh-CN"/>
        </w:rPr>
        <w:t>编制人数小计</w:t>
      </w:r>
      <w:r>
        <w:rPr>
          <w:rFonts w:hint="eastAsia" w:ascii="仿宋" w:hAnsi="仿宋" w:eastAsia="仿宋" w:cs="仿宋"/>
          <w:spacing w:val="8"/>
          <w:lang w:val="en-US" w:eastAsia="zh-CN"/>
        </w:rPr>
        <w:t>114</w:t>
      </w:r>
      <w:r>
        <w:rPr>
          <w:rFonts w:hint="eastAsia" w:ascii="仿宋" w:hAnsi="仿宋" w:eastAsia="仿宋" w:cs="仿宋"/>
          <w:spacing w:val="8"/>
          <w:lang w:eastAsia="zh-CN"/>
        </w:rPr>
        <w:t>人,其中：行政编制人数</w:t>
      </w:r>
      <w:r>
        <w:rPr>
          <w:rFonts w:hint="eastAsia" w:ascii="仿宋" w:hAnsi="仿宋" w:eastAsia="仿宋" w:cs="仿宋"/>
          <w:spacing w:val="8"/>
          <w:lang w:val="en-US" w:eastAsia="zh-CN"/>
        </w:rPr>
        <w:t>0</w:t>
      </w:r>
      <w:r>
        <w:rPr>
          <w:rFonts w:hint="eastAsia" w:ascii="仿宋" w:hAnsi="仿宋" w:eastAsia="仿宋" w:cs="仿宋"/>
          <w:spacing w:val="7"/>
          <w:lang w:eastAsia="zh-CN"/>
        </w:rPr>
        <w:t>人,全部补助</w:t>
      </w:r>
      <w:r>
        <w:rPr>
          <w:rFonts w:hint="eastAsia" w:ascii="仿宋" w:hAnsi="仿宋" w:eastAsia="仿宋" w:cs="仿宋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1"/>
          <w:lang w:eastAsia="zh-CN"/>
        </w:rPr>
        <w:t>事业编制人数</w:t>
      </w:r>
      <w:r>
        <w:rPr>
          <w:rFonts w:hint="eastAsia" w:ascii="仿宋" w:hAnsi="仿宋" w:eastAsia="仿宋" w:cs="仿宋"/>
          <w:spacing w:val="11"/>
          <w:lang w:val="en-US" w:eastAsia="zh-CN"/>
        </w:rPr>
        <w:t>106</w:t>
      </w:r>
      <w:r>
        <w:rPr>
          <w:rFonts w:hint="eastAsia" w:ascii="仿宋" w:hAnsi="仿宋" w:eastAsia="仿宋" w:cs="仿宋"/>
          <w:spacing w:val="11"/>
          <w:lang w:eastAsia="zh-CN"/>
        </w:rPr>
        <w:t>人,部分补助事业编制人数</w:t>
      </w:r>
      <w:r>
        <w:rPr>
          <w:rFonts w:hint="eastAsia" w:ascii="仿宋" w:hAnsi="仿宋" w:eastAsia="仿宋" w:cs="仿宋"/>
          <w:spacing w:val="11"/>
          <w:lang w:val="en-US" w:eastAsia="zh-CN"/>
        </w:rPr>
        <w:t>0</w:t>
      </w:r>
      <w:r>
        <w:rPr>
          <w:rFonts w:hint="eastAsia" w:ascii="仿宋" w:hAnsi="仿宋" w:eastAsia="仿宋" w:cs="仿宋"/>
          <w:spacing w:val="11"/>
          <w:lang w:eastAsia="zh-CN"/>
        </w:rPr>
        <w:t>人，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自收自支编制8人</w:t>
      </w:r>
      <w:r>
        <w:rPr>
          <w:rFonts w:hint="eastAsia" w:ascii="仿宋" w:hAnsi="仿宋" w:eastAsia="仿宋" w:cs="仿宋"/>
          <w:spacing w:val="11"/>
          <w:lang w:eastAsia="zh-CN"/>
        </w:rPr>
        <w:t>。</w:t>
      </w:r>
      <w:r>
        <w:rPr>
          <w:rFonts w:hint="eastAsia" w:ascii="仿宋" w:hAnsi="仿宋" w:eastAsia="仿宋" w:cs="仿宋"/>
          <w:spacing w:val="-78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1"/>
          <w:lang w:eastAsia="zh-CN"/>
        </w:rPr>
        <w:t>实有人数</w:t>
      </w:r>
      <w:r>
        <w:rPr>
          <w:rFonts w:hint="eastAsia" w:ascii="仿宋" w:hAnsi="仿宋" w:eastAsia="仿宋" w:cs="仿宋"/>
          <w:spacing w:val="13"/>
          <w:lang w:eastAsia="zh-CN"/>
        </w:rPr>
        <w:t>小</w:t>
      </w:r>
      <w:r>
        <w:rPr>
          <w:rFonts w:hint="eastAsia" w:ascii="仿宋" w:hAnsi="仿宋" w:eastAsia="仿宋" w:cs="仿宋"/>
          <w:spacing w:val="13"/>
          <w:highlight w:val="none"/>
          <w:lang w:eastAsia="zh-CN"/>
        </w:rPr>
        <w:t>计</w:t>
      </w:r>
      <w:r>
        <w:rPr>
          <w:rFonts w:hint="eastAsia" w:ascii="仿宋" w:hAnsi="仿宋" w:eastAsia="仿宋" w:cs="仿宋"/>
          <w:spacing w:val="13"/>
          <w:highlight w:val="none"/>
          <w:lang w:val="en-US" w:eastAsia="zh-CN"/>
        </w:rPr>
        <w:t>126</w:t>
      </w:r>
      <w:r>
        <w:rPr>
          <w:rFonts w:hint="eastAsia" w:ascii="仿宋" w:hAnsi="仿宋" w:eastAsia="仿宋" w:cs="仿宋"/>
          <w:spacing w:val="13"/>
          <w:highlight w:val="none"/>
          <w:lang w:eastAsia="zh-CN"/>
        </w:rPr>
        <w:t>人</w:t>
      </w:r>
      <w:r>
        <w:rPr>
          <w:rFonts w:hint="eastAsia" w:ascii="仿宋" w:hAnsi="仿宋" w:eastAsia="仿宋" w:cs="仿宋"/>
          <w:spacing w:val="13"/>
          <w:lang w:eastAsia="zh-CN"/>
        </w:rPr>
        <w:t>,其中：在职人数小计</w:t>
      </w:r>
      <w:r>
        <w:rPr>
          <w:rFonts w:hint="eastAsia" w:ascii="仿宋" w:hAnsi="仿宋" w:eastAsia="仿宋" w:cs="仿宋"/>
          <w:spacing w:val="13"/>
          <w:lang w:val="en-US" w:eastAsia="zh-CN"/>
        </w:rPr>
        <w:t>114</w:t>
      </w:r>
      <w:r>
        <w:rPr>
          <w:rFonts w:hint="eastAsia" w:ascii="仿宋" w:hAnsi="仿宋" w:eastAsia="仿宋" w:cs="仿宋"/>
          <w:spacing w:val="13"/>
          <w:lang w:eastAsia="zh-CN"/>
        </w:rPr>
        <w:t>人,行政在职人数</w:t>
      </w:r>
      <w:r>
        <w:rPr>
          <w:rFonts w:hint="eastAsia" w:ascii="仿宋" w:hAnsi="仿宋" w:eastAsia="仿宋" w:cs="仿宋"/>
          <w:spacing w:val="13"/>
          <w:lang w:val="en-US" w:eastAsia="zh-CN"/>
        </w:rPr>
        <w:t>0</w:t>
      </w:r>
      <w:r>
        <w:rPr>
          <w:rFonts w:hint="eastAsia" w:ascii="仿宋" w:hAnsi="仿宋" w:eastAsia="仿宋" w:cs="仿宋"/>
          <w:spacing w:val="12"/>
          <w:lang w:eastAsia="zh-CN"/>
        </w:rPr>
        <w:t>人,全</w:t>
      </w:r>
      <w:r>
        <w:rPr>
          <w:rFonts w:hint="eastAsia" w:ascii="仿宋" w:hAnsi="仿宋" w:eastAsia="仿宋" w:cs="仿宋"/>
          <w:spacing w:val="11"/>
          <w:lang w:eastAsia="zh-CN"/>
        </w:rPr>
        <w:t>部补助事业在职人数</w:t>
      </w:r>
      <w:r>
        <w:rPr>
          <w:rFonts w:hint="eastAsia" w:ascii="仿宋" w:hAnsi="仿宋" w:eastAsia="仿宋" w:cs="仿宋"/>
          <w:spacing w:val="11"/>
          <w:lang w:val="en-US" w:eastAsia="zh-CN"/>
        </w:rPr>
        <w:t>106</w:t>
      </w:r>
      <w:r>
        <w:rPr>
          <w:rFonts w:hint="eastAsia" w:ascii="仿宋" w:hAnsi="仿宋" w:eastAsia="仿宋" w:cs="仿宋"/>
          <w:spacing w:val="11"/>
          <w:lang w:eastAsia="zh-CN"/>
        </w:rPr>
        <w:t>人,部分补助事业在职人数</w:t>
      </w:r>
      <w:r>
        <w:rPr>
          <w:rFonts w:hint="eastAsia" w:ascii="仿宋" w:hAnsi="仿宋" w:eastAsia="仿宋" w:cs="仿宋"/>
          <w:spacing w:val="11"/>
          <w:lang w:val="en-US" w:eastAsia="zh-CN"/>
        </w:rPr>
        <w:t>0</w:t>
      </w:r>
      <w:r>
        <w:rPr>
          <w:rFonts w:hint="eastAsia" w:ascii="仿宋" w:hAnsi="仿宋" w:eastAsia="仿宋" w:cs="仿宋"/>
          <w:spacing w:val="11"/>
          <w:lang w:eastAsia="zh-CN"/>
        </w:rPr>
        <w:t>人，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自收自支编制</w:t>
      </w:r>
      <w:r>
        <w:rPr>
          <w:rFonts w:hint="eastAsia" w:ascii="仿宋" w:hAnsi="仿宋" w:eastAsia="仿宋" w:cs="仿宋"/>
          <w:spacing w:val="11"/>
          <w:lang w:eastAsia="zh-CN"/>
        </w:rPr>
        <w:t>在职人数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8人</w:t>
      </w:r>
      <w:r>
        <w:rPr>
          <w:rFonts w:hint="eastAsia" w:ascii="仿宋" w:hAnsi="仿宋" w:eastAsia="仿宋" w:cs="仿宋"/>
          <w:spacing w:val="11"/>
          <w:lang w:eastAsia="zh-CN"/>
        </w:rPr>
        <w:t>。</w:t>
      </w:r>
      <w:r>
        <w:rPr>
          <w:rFonts w:hint="eastAsia" w:ascii="仿宋" w:hAnsi="仿宋" w:eastAsia="仿宋" w:cs="仿宋"/>
          <w:spacing w:val="-78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1"/>
          <w:lang w:eastAsia="zh-CN"/>
        </w:rPr>
        <w:t>离</w:t>
      </w:r>
      <w:r>
        <w:rPr>
          <w:rFonts w:hint="eastAsia" w:ascii="仿宋" w:hAnsi="仿宋" w:eastAsia="仿宋" w:cs="仿宋"/>
          <w:spacing w:val="7"/>
          <w:lang w:eastAsia="zh-CN"/>
        </w:rPr>
        <w:t>休人数小计</w:t>
      </w:r>
      <w:r>
        <w:rPr>
          <w:rFonts w:hint="eastAsia" w:ascii="仿宋" w:hAnsi="仿宋" w:eastAsia="仿宋" w:cs="仿宋"/>
          <w:spacing w:val="7"/>
          <w:lang w:val="en-US" w:eastAsia="zh-CN"/>
        </w:rPr>
        <w:t>0</w:t>
      </w:r>
      <w:r>
        <w:rPr>
          <w:rFonts w:hint="eastAsia" w:ascii="仿宋" w:hAnsi="仿宋" w:eastAsia="仿宋" w:cs="仿宋"/>
          <w:spacing w:val="7"/>
          <w:lang w:eastAsia="zh-CN"/>
        </w:rPr>
        <w:t>人,退休人数小计</w:t>
      </w:r>
      <w:r>
        <w:rPr>
          <w:rFonts w:hint="eastAsia" w:ascii="仿宋" w:hAnsi="仿宋" w:eastAsia="仿宋" w:cs="仿宋"/>
          <w:spacing w:val="7"/>
          <w:lang w:val="en-US" w:eastAsia="zh-CN"/>
        </w:rPr>
        <w:t>12</w:t>
      </w:r>
      <w:r>
        <w:rPr>
          <w:rFonts w:hint="eastAsia" w:ascii="仿宋" w:hAnsi="仿宋" w:eastAsia="仿宋" w:cs="仿宋"/>
          <w:spacing w:val="7"/>
          <w:lang w:eastAsia="zh-CN"/>
        </w:rPr>
        <w:t>人,遗属人数</w:t>
      </w:r>
      <w:r>
        <w:rPr>
          <w:rFonts w:hint="eastAsia" w:ascii="仿宋" w:hAnsi="仿宋" w:eastAsia="仿宋" w:cs="仿宋"/>
          <w:spacing w:val="7"/>
          <w:lang w:val="en-US" w:eastAsia="zh-CN"/>
        </w:rPr>
        <w:t>0</w:t>
      </w:r>
      <w:r>
        <w:rPr>
          <w:rFonts w:hint="eastAsia" w:ascii="仿宋" w:hAnsi="仿宋" w:eastAsia="仿宋" w:cs="仿宋"/>
          <w:spacing w:val="7"/>
          <w:lang w:eastAsia="zh-CN"/>
        </w:rPr>
        <w:t>人。</w:t>
      </w:r>
    </w:p>
    <w:p>
      <w:pPr>
        <w:spacing w:line="268" w:lineRule="auto"/>
        <w:rPr>
          <w:lang w:eastAsia="zh-CN"/>
        </w:rPr>
      </w:pPr>
    </w:p>
    <w:p>
      <w:pPr>
        <w:spacing w:line="268" w:lineRule="auto"/>
        <w:rPr>
          <w:lang w:eastAsia="zh-CN"/>
        </w:rPr>
      </w:pPr>
    </w:p>
    <w:p>
      <w:pPr>
        <w:spacing w:line="268" w:lineRule="auto"/>
        <w:rPr>
          <w:lang w:eastAsia="zh-CN"/>
        </w:rPr>
      </w:pPr>
    </w:p>
    <w:p>
      <w:pPr>
        <w:spacing w:line="269" w:lineRule="auto"/>
        <w:rPr>
          <w:lang w:eastAsia="zh-CN"/>
        </w:rPr>
      </w:pPr>
    </w:p>
    <w:p>
      <w:pPr>
        <w:spacing w:line="269" w:lineRule="auto"/>
        <w:rPr>
          <w:lang w:eastAsia="zh-CN"/>
        </w:rPr>
      </w:pPr>
    </w:p>
    <w:p>
      <w:pPr>
        <w:pStyle w:val="2"/>
        <w:spacing w:before="101" w:line="221" w:lineRule="auto"/>
        <w:ind w:left="0" w:leftChars="0" w:firstLine="0" w:firstLineChars="0"/>
        <w:jc w:val="center"/>
        <w:rPr>
          <w:rFonts w:hint="eastAsia"/>
          <w:b/>
          <w:bCs/>
          <w:spacing w:val="4"/>
          <w:lang w:eastAsia="zh-CN"/>
        </w:rPr>
      </w:pPr>
      <w:r>
        <w:rPr>
          <w:b/>
          <w:bCs/>
          <w:spacing w:val="4"/>
          <w:lang w:eastAsia="zh-CN"/>
        </w:rPr>
        <w:t>第二部分</w:t>
      </w:r>
      <w:r>
        <w:rPr>
          <w:spacing w:val="4"/>
          <w:lang w:eastAsia="zh-CN"/>
        </w:rPr>
        <w:t xml:space="preserve">  </w:t>
      </w:r>
      <w:r>
        <w:rPr>
          <w:rFonts w:hint="eastAsia"/>
          <w:b/>
          <w:bCs/>
          <w:spacing w:val="4"/>
          <w:lang w:eastAsia="zh-CN"/>
        </w:rPr>
        <w:t>南昌市新建区城市管理综合执法大队</w:t>
      </w:r>
    </w:p>
    <w:p>
      <w:pPr>
        <w:pStyle w:val="2"/>
        <w:spacing w:before="101" w:line="221" w:lineRule="auto"/>
        <w:ind w:left="0" w:leftChars="0" w:firstLine="0" w:firstLineChars="0"/>
        <w:jc w:val="center"/>
        <w:rPr>
          <w:lang w:eastAsia="zh-CN"/>
        </w:rPr>
      </w:pPr>
      <w:r>
        <w:rPr>
          <w:rFonts w:hint="eastAsia"/>
          <w:b/>
          <w:bCs/>
          <w:spacing w:val="4"/>
          <w:lang w:val="en-US" w:eastAsia="zh-CN"/>
        </w:rPr>
        <w:t>2024</w:t>
      </w:r>
      <w:r>
        <w:rPr>
          <w:b/>
          <w:bCs/>
          <w:spacing w:val="4"/>
          <w:lang w:eastAsia="zh-CN"/>
        </w:rPr>
        <w:t>年单位预算表</w:t>
      </w:r>
    </w:p>
    <w:p>
      <w:pPr>
        <w:pStyle w:val="2"/>
        <w:spacing w:before="171" w:line="226" w:lineRule="auto"/>
        <w:ind w:left="680"/>
        <w:rPr>
          <w:lang w:eastAsia="zh-CN"/>
        </w:rPr>
      </w:pPr>
      <w:r>
        <w:rPr>
          <w:spacing w:val="3"/>
          <w:lang w:eastAsia="zh-CN"/>
        </w:rPr>
        <w:t>（详见附表）</w:t>
      </w:r>
    </w:p>
    <w:p>
      <w:pPr>
        <w:spacing w:line="255" w:lineRule="auto"/>
        <w:rPr>
          <w:lang w:eastAsia="zh-CN"/>
        </w:rPr>
      </w:pPr>
    </w:p>
    <w:p>
      <w:pPr>
        <w:spacing w:line="255" w:lineRule="auto"/>
        <w:rPr>
          <w:lang w:eastAsia="zh-CN"/>
        </w:rPr>
      </w:pPr>
    </w:p>
    <w:p>
      <w:pPr>
        <w:spacing w:line="255" w:lineRule="auto"/>
        <w:rPr>
          <w:lang w:eastAsia="zh-CN"/>
        </w:rPr>
      </w:pPr>
    </w:p>
    <w:p>
      <w:pPr>
        <w:spacing w:line="255" w:lineRule="auto"/>
        <w:rPr>
          <w:lang w:eastAsia="zh-CN"/>
        </w:rPr>
      </w:pPr>
    </w:p>
    <w:p>
      <w:pPr>
        <w:spacing w:line="256" w:lineRule="auto"/>
        <w:rPr>
          <w:lang w:eastAsia="zh-CN"/>
        </w:rPr>
      </w:pPr>
    </w:p>
    <w:p>
      <w:pPr>
        <w:spacing w:line="256" w:lineRule="auto"/>
        <w:rPr>
          <w:lang w:eastAsia="zh-CN"/>
        </w:rPr>
      </w:pPr>
    </w:p>
    <w:p>
      <w:pPr>
        <w:pStyle w:val="2"/>
        <w:spacing w:before="101" w:line="221" w:lineRule="auto"/>
        <w:ind w:left="205" w:leftChars="0" w:firstLine="15" w:firstLineChars="0"/>
        <w:jc w:val="center"/>
        <w:rPr>
          <w:rFonts w:hint="eastAsia"/>
          <w:b/>
          <w:bCs/>
          <w:spacing w:val="5"/>
          <w:lang w:eastAsia="zh-CN"/>
        </w:rPr>
      </w:pPr>
      <w:r>
        <w:rPr>
          <w:b/>
          <w:bCs/>
          <w:spacing w:val="5"/>
          <w:lang w:eastAsia="zh-CN"/>
        </w:rPr>
        <w:t>第三部分</w:t>
      </w:r>
      <w:r>
        <w:rPr>
          <w:spacing w:val="5"/>
          <w:lang w:eastAsia="zh-CN"/>
        </w:rPr>
        <w:t xml:space="preserve">  </w:t>
      </w:r>
      <w:r>
        <w:rPr>
          <w:rFonts w:hint="eastAsia"/>
          <w:b/>
          <w:bCs/>
          <w:spacing w:val="5"/>
          <w:lang w:eastAsia="zh-CN"/>
        </w:rPr>
        <w:t>南昌市新建区城市管理综合执法大队</w:t>
      </w:r>
    </w:p>
    <w:p>
      <w:pPr>
        <w:pStyle w:val="2"/>
        <w:spacing w:before="101" w:line="221" w:lineRule="auto"/>
        <w:ind w:left="1305"/>
        <w:jc w:val="center"/>
        <w:rPr>
          <w:lang w:eastAsia="zh-CN"/>
        </w:rPr>
      </w:pPr>
      <w:r>
        <w:rPr>
          <w:rFonts w:hint="eastAsia"/>
          <w:b/>
          <w:bCs/>
          <w:spacing w:val="5"/>
          <w:lang w:eastAsia="zh-CN"/>
        </w:rPr>
        <w:t>2024年</w:t>
      </w:r>
      <w:r>
        <w:rPr>
          <w:b/>
          <w:bCs/>
          <w:spacing w:val="5"/>
          <w:lang w:eastAsia="zh-CN"/>
        </w:rPr>
        <w:t>单位预算情况说明</w:t>
      </w:r>
    </w:p>
    <w:p>
      <w:pPr>
        <w:spacing w:line="341" w:lineRule="auto"/>
        <w:rPr>
          <w:lang w:eastAsia="zh-CN"/>
        </w:rPr>
      </w:pPr>
    </w:p>
    <w:p>
      <w:pPr>
        <w:spacing w:line="341" w:lineRule="auto"/>
        <w:rPr>
          <w:lang w:eastAsia="zh-CN"/>
        </w:rPr>
      </w:pPr>
    </w:p>
    <w:p>
      <w:pPr>
        <w:pStyle w:val="2"/>
        <w:spacing w:before="101" w:line="222" w:lineRule="auto"/>
        <w:ind w:left="30"/>
        <w:rPr>
          <w:rFonts w:ascii="楷体" w:hAnsi="楷体" w:eastAsia="楷体" w:cs="楷体"/>
          <w:lang w:eastAsia="zh-CN"/>
        </w:rPr>
      </w:pPr>
      <w:r>
        <w:rPr>
          <w:rFonts w:ascii="楷体" w:hAnsi="楷体" w:eastAsia="楷体" w:cs="楷体"/>
          <w:b/>
          <w:bCs/>
          <w:spacing w:val="6"/>
          <w:lang w:eastAsia="zh-CN"/>
        </w:rPr>
        <w:t>一、</w:t>
      </w:r>
      <w:r>
        <w:rPr>
          <w:rFonts w:hint="eastAsia"/>
          <w:b/>
          <w:bCs/>
          <w:spacing w:val="6"/>
          <w:lang w:val="en-US" w:eastAsia="zh-CN"/>
        </w:rPr>
        <w:t>2024</w:t>
      </w:r>
      <w:r>
        <w:rPr>
          <w:rFonts w:ascii="楷体" w:hAnsi="楷体" w:eastAsia="楷体" w:cs="楷体"/>
          <w:b/>
          <w:bCs/>
          <w:spacing w:val="6"/>
          <w:lang w:eastAsia="zh-CN"/>
        </w:rPr>
        <w:t>年单位预算收支情况说明</w:t>
      </w:r>
    </w:p>
    <w:p>
      <w:pPr>
        <w:spacing w:line="281" w:lineRule="auto"/>
        <w:rPr>
          <w:lang w:eastAsia="zh-CN"/>
        </w:rPr>
      </w:pPr>
    </w:p>
    <w:p>
      <w:pPr>
        <w:pStyle w:val="2"/>
        <w:spacing w:before="101" w:line="222" w:lineRule="auto"/>
        <w:ind w:left="734"/>
        <w:rPr>
          <w:lang w:eastAsia="zh-CN"/>
        </w:rPr>
      </w:pPr>
      <w:r>
        <w:rPr>
          <w:b/>
          <w:bCs/>
          <w:spacing w:val="-3"/>
          <w:lang w:eastAsia="zh-CN"/>
        </w:rPr>
        <w:t>(一)收入预算情况</w:t>
      </w:r>
    </w:p>
    <w:p>
      <w:pPr>
        <w:pStyle w:val="2"/>
        <w:spacing w:before="165" w:line="372" w:lineRule="auto"/>
        <w:ind w:left="18" w:right="13" w:firstLine="666"/>
        <w:jc w:val="both"/>
        <w:rPr>
          <w:color w:val="auto"/>
          <w:lang w:eastAsia="zh-CN"/>
        </w:rPr>
      </w:pPr>
      <w:r>
        <w:rPr>
          <w:rFonts w:hint="eastAsia"/>
          <w:spacing w:val="11"/>
          <w:lang w:val="en-US" w:eastAsia="zh-CN"/>
        </w:rPr>
        <w:t>2024</w:t>
      </w:r>
      <w:r>
        <w:rPr>
          <w:spacing w:val="11"/>
          <w:lang w:eastAsia="zh-CN"/>
        </w:rPr>
        <w:t>年</w:t>
      </w:r>
      <w:r>
        <w:rPr>
          <w:rFonts w:hint="eastAsia"/>
          <w:spacing w:val="11"/>
          <w:lang w:eastAsia="zh-CN"/>
        </w:rPr>
        <w:t>南昌市新建区城市管理综合执法大队</w:t>
      </w:r>
      <w:r>
        <w:rPr>
          <w:spacing w:val="11"/>
          <w:lang w:eastAsia="zh-CN"/>
        </w:rPr>
        <w:t>收入预算总额为</w:t>
      </w:r>
      <w:r>
        <w:rPr>
          <w:spacing w:val="-145"/>
          <w:lang w:eastAsia="zh-CN"/>
        </w:rPr>
        <w:t xml:space="preserve"> </w:t>
      </w:r>
      <w:r>
        <w:rPr>
          <w:spacing w:val="10"/>
          <w:u w:val="single"/>
          <w:lang w:eastAsia="zh-CN"/>
        </w:rPr>
        <w:t xml:space="preserve"> 6036.85</w:t>
      </w:r>
      <w:r>
        <w:rPr>
          <w:rFonts w:hint="eastAsia"/>
          <w:spacing w:val="10"/>
          <w:u w:val="single"/>
          <w:lang w:val="en-US" w:eastAsia="zh-CN"/>
        </w:rPr>
        <w:t xml:space="preserve"> </w:t>
      </w:r>
      <w:r>
        <w:rPr>
          <w:spacing w:val="-123"/>
          <w:lang w:eastAsia="zh-CN"/>
        </w:rPr>
        <w:t xml:space="preserve"> </w:t>
      </w:r>
      <w:r>
        <w:rPr>
          <w:spacing w:val="11"/>
          <w:lang w:eastAsia="zh-CN"/>
        </w:rPr>
        <w:t>万元,较上年预算安排减少</w:t>
      </w:r>
      <w:r>
        <w:rPr>
          <w:rFonts w:hint="eastAsia"/>
          <w:spacing w:val="11"/>
          <w:u w:val="single"/>
          <w:lang w:eastAsia="zh-CN"/>
        </w:rPr>
        <w:t xml:space="preserve"> </w:t>
      </w:r>
      <w:r>
        <w:rPr>
          <w:spacing w:val="11"/>
          <w:u w:val="single"/>
          <w:lang w:eastAsia="zh-CN"/>
        </w:rPr>
        <w:t>61</w:t>
      </w:r>
      <w:r>
        <w:rPr>
          <w:rFonts w:hint="eastAsia"/>
          <w:spacing w:val="11"/>
          <w:u w:val="single"/>
          <w:lang w:val="en-US" w:eastAsia="zh-CN"/>
        </w:rPr>
        <w:t>7.34</w:t>
      </w:r>
      <w:r>
        <w:rPr>
          <w:spacing w:val="-123"/>
          <w:u w:val="single"/>
          <w:lang w:eastAsia="zh-CN"/>
        </w:rPr>
        <w:t xml:space="preserve">  </w:t>
      </w:r>
      <w:r>
        <w:rPr>
          <w:spacing w:val="-123"/>
          <w:lang w:eastAsia="zh-CN"/>
        </w:rPr>
        <w:t xml:space="preserve"> </w:t>
      </w:r>
      <w:r>
        <w:rPr>
          <w:spacing w:val="11"/>
          <w:lang w:eastAsia="zh-CN"/>
        </w:rPr>
        <w:t>万元，其中财政拨款收入</w:t>
      </w:r>
      <w:r>
        <w:rPr>
          <w:spacing w:val="-151"/>
          <w:lang w:eastAsia="zh-CN"/>
        </w:rPr>
        <w:t xml:space="preserve"> </w:t>
      </w:r>
      <w:r>
        <w:rPr>
          <w:spacing w:val="10"/>
          <w:u w:val="single"/>
          <w:lang w:eastAsia="zh-CN"/>
        </w:rPr>
        <w:t xml:space="preserve"> 4436.85</w:t>
      </w:r>
      <w:r>
        <w:rPr>
          <w:spacing w:val="-124"/>
          <w:lang w:eastAsia="zh-CN"/>
        </w:rPr>
        <w:t xml:space="preserve"> </w:t>
      </w:r>
      <w:r>
        <w:rPr>
          <w:spacing w:val="11"/>
          <w:lang w:eastAsia="zh-CN"/>
        </w:rPr>
        <w:t>万元,较上</w:t>
      </w:r>
      <w:r>
        <w:rPr>
          <w:lang w:eastAsia="zh-CN"/>
        </w:rPr>
        <w:t>年预算安排</w:t>
      </w:r>
      <w:r>
        <w:rPr>
          <w:spacing w:val="23"/>
          <w:lang w:eastAsia="zh-CN"/>
        </w:rPr>
        <w:t>减少</w:t>
      </w:r>
      <w:r>
        <w:rPr>
          <w:spacing w:val="-99"/>
          <w:lang w:eastAsia="zh-CN"/>
        </w:rPr>
        <w:t xml:space="preserve"> </w:t>
      </w:r>
      <w:r>
        <w:rPr>
          <w:spacing w:val="22"/>
          <w:u w:val="single"/>
          <w:lang w:eastAsia="zh-CN"/>
        </w:rPr>
        <w:t xml:space="preserve"> 117.34</w:t>
      </w:r>
      <w:r>
        <w:rPr>
          <w:spacing w:val="-123"/>
          <w:lang w:eastAsia="zh-CN"/>
        </w:rPr>
        <w:t xml:space="preserve"> </w:t>
      </w:r>
      <w:r>
        <w:rPr>
          <w:lang w:eastAsia="zh-CN"/>
        </w:rPr>
        <w:t>;教育收费资金收入</w:t>
      </w:r>
      <w:r>
        <w:rPr>
          <w:spacing w:val="-153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</w:t>
      </w:r>
      <w:r>
        <w:rPr>
          <w:rFonts w:hint="eastAsia"/>
          <w:spacing w:val="4"/>
          <w:u w:val="single"/>
          <w:lang w:val="en-US" w:eastAsia="zh-CN"/>
        </w:rPr>
        <w:t>0</w:t>
      </w:r>
      <w:r>
        <w:rPr>
          <w:spacing w:val="4"/>
          <w:u w:val="single"/>
          <w:lang w:eastAsia="zh-CN"/>
        </w:rPr>
        <w:t xml:space="preserve"> </w:t>
      </w:r>
      <w:r>
        <w:rPr>
          <w:spacing w:val="-122"/>
          <w:lang w:eastAsia="zh-CN"/>
        </w:rPr>
        <w:t xml:space="preserve"> </w:t>
      </w:r>
      <w:r>
        <w:rPr>
          <w:lang w:eastAsia="zh-CN"/>
        </w:rPr>
        <w:t xml:space="preserve">万 </w:t>
      </w:r>
      <w:r>
        <w:rPr>
          <w:spacing w:val="6"/>
          <w:lang w:eastAsia="zh-CN"/>
        </w:rPr>
        <w:t>元,较上年预算安排增加（减少）</w:t>
      </w:r>
      <w:r>
        <w:rPr>
          <w:spacing w:val="6"/>
          <w:u w:val="single"/>
          <w:lang w:eastAsia="zh-CN"/>
        </w:rPr>
        <w:t xml:space="preserve"> </w:t>
      </w:r>
      <w:r>
        <w:rPr>
          <w:rFonts w:hint="eastAsia"/>
          <w:spacing w:val="6"/>
          <w:u w:val="single"/>
          <w:lang w:val="en-US" w:eastAsia="zh-CN"/>
        </w:rPr>
        <w:t>0</w:t>
      </w:r>
      <w:r>
        <w:rPr>
          <w:spacing w:val="6"/>
          <w:u w:val="single"/>
          <w:lang w:eastAsia="zh-CN"/>
        </w:rPr>
        <w:t xml:space="preserve"> </w:t>
      </w:r>
      <w:r>
        <w:rPr>
          <w:spacing w:val="-124"/>
          <w:lang w:eastAsia="zh-CN"/>
        </w:rPr>
        <w:t xml:space="preserve"> </w:t>
      </w:r>
      <w:r>
        <w:rPr>
          <w:spacing w:val="6"/>
          <w:lang w:eastAsia="zh-CN"/>
        </w:rPr>
        <w:t>万元</w:t>
      </w:r>
      <w:r>
        <w:rPr>
          <w:spacing w:val="5"/>
          <w:lang w:eastAsia="zh-CN"/>
        </w:rPr>
        <w:t>;事业收入</w:t>
      </w:r>
      <w:r>
        <w:rPr>
          <w:spacing w:val="-153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</w:t>
      </w:r>
      <w:r>
        <w:rPr>
          <w:rFonts w:hint="eastAsia"/>
          <w:spacing w:val="4"/>
          <w:u w:val="single"/>
          <w:lang w:val="en-US" w:eastAsia="zh-CN"/>
        </w:rPr>
        <w:t>0</w:t>
      </w:r>
      <w:r>
        <w:rPr>
          <w:spacing w:val="4"/>
          <w:u w:val="single"/>
          <w:lang w:eastAsia="zh-CN"/>
        </w:rPr>
        <w:t xml:space="preserve"> </w:t>
      </w:r>
      <w:r>
        <w:rPr>
          <w:spacing w:val="5"/>
          <w:lang w:eastAsia="zh-CN"/>
        </w:rPr>
        <w:t>万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元,较上年预算安排增加（减少）</w:t>
      </w:r>
      <w:r>
        <w:rPr>
          <w:spacing w:val="7"/>
          <w:u w:val="single"/>
          <w:lang w:eastAsia="zh-CN"/>
        </w:rPr>
        <w:t xml:space="preserve"> </w:t>
      </w:r>
      <w:r>
        <w:rPr>
          <w:rFonts w:hint="eastAsia"/>
          <w:spacing w:val="7"/>
          <w:u w:val="single"/>
          <w:lang w:val="en-US" w:eastAsia="zh-CN"/>
        </w:rPr>
        <w:t>0</w:t>
      </w:r>
      <w:r>
        <w:rPr>
          <w:spacing w:val="7"/>
          <w:u w:val="single"/>
          <w:lang w:eastAsia="zh-CN"/>
        </w:rPr>
        <w:t xml:space="preserve"> </w:t>
      </w:r>
      <w:r>
        <w:rPr>
          <w:spacing w:val="-120"/>
          <w:lang w:eastAsia="zh-CN"/>
        </w:rPr>
        <w:t xml:space="preserve"> </w:t>
      </w:r>
      <w:r>
        <w:rPr>
          <w:spacing w:val="7"/>
          <w:lang w:eastAsia="zh-CN"/>
        </w:rPr>
        <w:t>万元;事业单位经营收</w:t>
      </w:r>
      <w:r>
        <w:rPr>
          <w:spacing w:val="10"/>
          <w:lang w:eastAsia="zh-CN"/>
        </w:rPr>
        <w:t>入</w:t>
      </w:r>
      <w:r>
        <w:rPr>
          <w:spacing w:val="-135"/>
          <w:lang w:eastAsia="zh-CN"/>
        </w:rPr>
        <w:t xml:space="preserve"> </w:t>
      </w:r>
      <w:r>
        <w:rPr>
          <w:spacing w:val="10"/>
          <w:u w:val="single"/>
          <w:lang w:eastAsia="zh-CN"/>
        </w:rPr>
        <w:t xml:space="preserve"> </w:t>
      </w:r>
      <w:r>
        <w:rPr>
          <w:rFonts w:hint="eastAsia"/>
          <w:spacing w:val="10"/>
          <w:u w:val="single"/>
          <w:lang w:val="en-US" w:eastAsia="zh-CN"/>
        </w:rPr>
        <w:t>0</w:t>
      </w:r>
      <w:r>
        <w:rPr>
          <w:spacing w:val="10"/>
          <w:u w:val="single"/>
          <w:lang w:eastAsia="zh-CN"/>
        </w:rPr>
        <w:t xml:space="preserve"> </w:t>
      </w:r>
      <w:r>
        <w:rPr>
          <w:spacing w:val="-124"/>
          <w:lang w:eastAsia="zh-CN"/>
        </w:rPr>
        <w:t xml:space="preserve"> </w:t>
      </w:r>
      <w:r>
        <w:rPr>
          <w:spacing w:val="10"/>
          <w:lang w:eastAsia="zh-CN"/>
        </w:rPr>
        <w:t>万元,较上年预算安排增加（减少）</w:t>
      </w:r>
      <w:r>
        <w:rPr>
          <w:spacing w:val="-133"/>
          <w:lang w:eastAsia="zh-CN"/>
        </w:rPr>
        <w:t xml:space="preserve"> </w:t>
      </w:r>
      <w:r>
        <w:rPr>
          <w:spacing w:val="10"/>
          <w:u w:val="single"/>
          <w:lang w:eastAsia="zh-CN"/>
        </w:rPr>
        <w:t xml:space="preserve"> </w:t>
      </w:r>
      <w:r>
        <w:rPr>
          <w:rFonts w:hint="eastAsia"/>
          <w:spacing w:val="10"/>
          <w:u w:val="single"/>
          <w:lang w:val="en-US" w:eastAsia="zh-CN"/>
        </w:rPr>
        <w:t>0</w:t>
      </w:r>
      <w:r>
        <w:rPr>
          <w:spacing w:val="10"/>
          <w:u w:val="single"/>
          <w:lang w:eastAsia="zh-CN"/>
        </w:rPr>
        <w:t xml:space="preserve"> </w:t>
      </w:r>
      <w:r>
        <w:rPr>
          <w:spacing w:val="-125"/>
          <w:lang w:eastAsia="zh-CN"/>
        </w:rPr>
        <w:t xml:space="preserve"> </w:t>
      </w:r>
      <w:r>
        <w:rPr>
          <w:spacing w:val="10"/>
          <w:lang w:eastAsia="zh-CN"/>
        </w:rPr>
        <w:t>万元；附属单</w:t>
      </w:r>
      <w:r>
        <w:rPr>
          <w:spacing w:val="11"/>
          <w:lang w:eastAsia="zh-CN"/>
        </w:rPr>
        <w:t>位上缴收入</w:t>
      </w:r>
      <w:r>
        <w:rPr>
          <w:spacing w:val="-150"/>
          <w:lang w:eastAsia="zh-CN"/>
        </w:rPr>
        <w:t xml:space="preserve"> </w:t>
      </w:r>
      <w:r>
        <w:rPr>
          <w:spacing w:val="10"/>
          <w:u w:val="single"/>
          <w:lang w:eastAsia="zh-CN"/>
        </w:rPr>
        <w:t xml:space="preserve"> </w:t>
      </w:r>
      <w:r>
        <w:rPr>
          <w:rFonts w:hint="eastAsia"/>
          <w:spacing w:val="10"/>
          <w:u w:val="single"/>
          <w:lang w:val="en-US" w:eastAsia="zh-CN"/>
        </w:rPr>
        <w:t>0</w:t>
      </w:r>
      <w:r>
        <w:rPr>
          <w:spacing w:val="10"/>
          <w:u w:val="single"/>
          <w:lang w:eastAsia="zh-CN"/>
        </w:rPr>
        <w:t xml:space="preserve"> </w:t>
      </w:r>
      <w:r>
        <w:rPr>
          <w:spacing w:val="-124"/>
          <w:lang w:eastAsia="zh-CN"/>
        </w:rPr>
        <w:t xml:space="preserve"> </w:t>
      </w:r>
      <w:r>
        <w:rPr>
          <w:spacing w:val="11"/>
          <w:lang w:eastAsia="zh-CN"/>
        </w:rPr>
        <w:t>万元,较上年预算安排增加（减少）</w:t>
      </w:r>
      <w:r>
        <w:rPr>
          <w:spacing w:val="11"/>
          <w:u w:val="single"/>
          <w:lang w:eastAsia="zh-CN"/>
        </w:rPr>
        <w:t xml:space="preserve"> </w:t>
      </w:r>
      <w:r>
        <w:rPr>
          <w:rFonts w:hint="eastAsia"/>
          <w:spacing w:val="11"/>
          <w:u w:val="single"/>
          <w:lang w:val="en-US" w:eastAsia="zh-CN"/>
        </w:rPr>
        <w:t>0</w:t>
      </w:r>
      <w:r>
        <w:rPr>
          <w:spacing w:val="11"/>
          <w:u w:val="single"/>
          <w:lang w:eastAsia="zh-CN"/>
        </w:rPr>
        <w:t xml:space="preserve"> </w:t>
      </w:r>
      <w:r>
        <w:rPr>
          <w:spacing w:val="11"/>
          <w:lang w:eastAsia="zh-CN"/>
        </w:rPr>
        <w:t>万</w:t>
      </w:r>
      <w:r>
        <w:rPr>
          <w:spacing w:val="13"/>
          <w:lang w:eastAsia="zh-CN"/>
        </w:rPr>
        <w:t>元；上级补助收入</w:t>
      </w:r>
      <w:r>
        <w:rPr>
          <w:spacing w:val="-144"/>
          <w:lang w:eastAsia="zh-CN"/>
        </w:rPr>
        <w:t xml:space="preserve"> </w:t>
      </w:r>
      <w:r>
        <w:rPr>
          <w:spacing w:val="10"/>
          <w:u w:val="single"/>
          <w:lang w:eastAsia="zh-CN"/>
        </w:rPr>
        <w:t xml:space="preserve"> </w:t>
      </w:r>
      <w:r>
        <w:rPr>
          <w:rFonts w:hint="eastAsia"/>
          <w:spacing w:val="10"/>
          <w:u w:val="single"/>
          <w:lang w:val="en-US" w:eastAsia="zh-CN"/>
        </w:rPr>
        <w:t>0</w:t>
      </w:r>
      <w:r>
        <w:rPr>
          <w:spacing w:val="10"/>
          <w:u w:val="single"/>
          <w:lang w:eastAsia="zh-CN"/>
        </w:rPr>
        <w:t xml:space="preserve"> </w:t>
      </w:r>
      <w:r>
        <w:rPr>
          <w:spacing w:val="-125"/>
          <w:lang w:eastAsia="zh-CN"/>
        </w:rPr>
        <w:t xml:space="preserve"> </w:t>
      </w:r>
      <w:r>
        <w:rPr>
          <w:spacing w:val="13"/>
          <w:lang w:eastAsia="zh-CN"/>
        </w:rPr>
        <w:t>万元,较上年预算安排增加（减少）</w:t>
      </w:r>
      <w:r>
        <w:rPr>
          <w:rFonts w:hint="eastAsia"/>
          <w:position w:val="-4"/>
          <w:u w:val="single"/>
          <w:lang w:val="en-US" w:eastAsia="zh-CN"/>
        </w:rPr>
        <w:t>0</w:t>
      </w:r>
      <w:r>
        <w:rPr>
          <w:spacing w:val="18"/>
          <w:lang w:eastAsia="zh-CN"/>
        </w:rPr>
        <w:t>万元；其他收入</w:t>
      </w:r>
      <w:r>
        <w:rPr>
          <w:spacing w:val="-142"/>
          <w:lang w:eastAsia="zh-CN"/>
        </w:rPr>
        <w:t xml:space="preserve"> </w:t>
      </w:r>
      <w:r>
        <w:rPr>
          <w:spacing w:val="17"/>
          <w:u w:val="single"/>
          <w:lang w:eastAsia="zh-CN"/>
        </w:rPr>
        <w:t xml:space="preserve"> 1600</w:t>
      </w:r>
      <w:r>
        <w:rPr>
          <w:spacing w:val="18"/>
          <w:lang w:eastAsia="zh-CN"/>
        </w:rPr>
        <w:t>万元，较上年预算安排减少</w:t>
      </w:r>
      <w:r>
        <w:rPr>
          <w:rFonts w:hint="eastAsia"/>
          <w:spacing w:val="18"/>
          <w:u w:val="single"/>
          <w:lang w:eastAsia="zh-CN"/>
        </w:rPr>
        <w:t>5</w:t>
      </w:r>
      <w:r>
        <w:rPr>
          <w:spacing w:val="18"/>
          <w:u w:val="single"/>
          <w:lang w:eastAsia="zh-CN"/>
        </w:rPr>
        <w:t>00</w:t>
      </w:r>
      <w:r>
        <w:rPr>
          <w:spacing w:val="7"/>
          <w:lang w:eastAsia="zh-CN"/>
        </w:rPr>
        <w:t>万元；</w:t>
      </w:r>
      <w:r>
        <w:rPr>
          <w:color w:val="auto"/>
          <w:spacing w:val="7"/>
          <w:lang w:eastAsia="zh-CN"/>
        </w:rPr>
        <w:t>使用非财政拨款结余</w:t>
      </w:r>
      <w:r>
        <w:rPr>
          <w:rFonts w:hint="eastAsia"/>
          <w:color w:val="auto"/>
          <w:spacing w:val="7"/>
          <w:u w:val="single"/>
          <w:lang w:val="en-US" w:eastAsia="zh-CN"/>
        </w:rPr>
        <w:t>0</w:t>
      </w:r>
      <w:r>
        <w:rPr>
          <w:color w:val="auto"/>
          <w:spacing w:val="7"/>
          <w:u w:val="single"/>
          <w:lang w:eastAsia="zh-CN"/>
        </w:rPr>
        <w:t xml:space="preserve">  </w:t>
      </w:r>
      <w:r>
        <w:rPr>
          <w:color w:val="auto"/>
          <w:spacing w:val="-111"/>
          <w:lang w:eastAsia="zh-CN"/>
        </w:rPr>
        <w:t xml:space="preserve"> </w:t>
      </w:r>
      <w:r>
        <w:rPr>
          <w:color w:val="auto"/>
          <w:spacing w:val="7"/>
          <w:lang w:eastAsia="zh-CN"/>
        </w:rPr>
        <w:t>万元，较上年预算安排增加</w:t>
      </w:r>
      <w:r>
        <w:rPr>
          <w:color w:val="auto"/>
          <w:lang w:eastAsia="zh-CN"/>
        </w:rPr>
        <w:t xml:space="preserve"> </w:t>
      </w:r>
      <w:r>
        <w:rPr>
          <w:color w:val="auto"/>
          <w:spacing w:val="6"/>
          <w:lang w:eastAsia="zh-CN"/>
        </w:rPr>
        <w:t>（减少）</w:t>
      </w:r>
      <w:r>
        <w:rPr>
          <w:color w:val="auto"/>
          <w:spacing w:val="6"/>
          <w:u w:val="single"/>
          <w:lang w:eastAsia="zh-CN"/>
        </w:rPr>
        <w:t xml:space="preserve"> </w:t>
      </w:r>
      <w:r>
        <w:rPr>
          <w:rFonts w:hint="eastAsia"/>
          <w:color w:val="auto"/>
          <w:spacing w:val="6"/>
          <w:u w:val="single"/>
          <w:lang w:val="en-US" w:eastAsia="zh-CN"/>
        </w:rPr>
        <w:t>0</w:t>
      </w:r>
      <w:r>
        <w:rPr>
          <w:color w:val="auto"/>
          <w:spacing w:val="6"/>
          <w:u w:val="single"/>
          <w:lang w:eastAsia="zh-CN"/>
        </w:rPr>
        <w:t xml:space="preserve"> </w:t>
      </w:r>
      <w:r>
        <w:rPr>
          <w:color w:val="auto"/>
          <w:spacing w:val="-125"/>
          <w:lang w:eastAsia="zh-CN"/>
        </w:rPr>
        <w:t xml:space="preserve"> </w:t>
      </w:r>
      <w:r>
        <w:rPr>
          <w:color w:val="auto"/>
          <w:spacing w:val="6"/>
          <w:lang w:eastAsia="zh-CN"/>
        </w:rPr>
        <w:t>万元；上年结转（结余）</w:t>
      </w:r>
      <w:r>
        <w:rPr>
          <w:color w:val="auto"/>
          <w:spacing w:val="6"/>
          <w:u w:val="single"/>
          <w:lang w:eastAsia="zh-CN"/>
        </w:rPr>
        <w:t xml:space="preserve"> </w:t>
      </w:r>
      <w:r>
        <w:rPr>
          <w:rFonts w:hint="eastAsia"/>
          <w:color w:val="auto"/>
          <w:spacing w:val="6"/>
          <w:u w:val="single"/>
          <w:lang w:val="en-US" w:eastAsia="zh-CN"/>
        </w:rPr>
        <w:t>0</w:t>
      </w:r>
      <w:r>
        <w:rPr>
          <w:color w:val="auto"/>
          <w:spacing w:val="6"/>
          <w:u w:val="single"/>
          <w:lang w:eastAsia="zh-CN"/>
        </w:rPr>
        <w:t xml:space="preserve"> </w:t>
      </w:r>
      <w:r>
        <w:rPr>
          <w:color w:val="auto"/>
          <w:spacing w:val="-124"/>
          <w:lang w:eastAsia="zh-CN"/>
        </w:rPr>
        <w:t xml:space="preserve"> </w:t>
      </w:r>
      <w:r>
        <w:rPr>
          <w:color w:val="auto"/>
          <w:spacing w:val="6"/>
          <w:lang w:eastAsia="zh-CN"/>
        </w:rPr>
        <w:t>万元，较</w:t>
      </w:r>
      <w:r>
        <w:rPr>
          <w:color w:val="auto"/>
          <w:spacing w:val="5"/>
          <w:lang w:eastAsia="zh-CN"/>
        </w:rPr>
        <w:t>上年预</w:t>
      </w:r>
      <w:r>
        <w:rPr>
          <w:color w:val="auto"/>
          <w:spacing w:val="4"/>
          <w:lang w:eastAsia="zh-CN"/>
        </w:rPr>
        <w:t>算安排增加（减少）</w:t>
      </w:r>
      <w:r>
        <w:rPr>
          <w:color w:val="auto"/>
          <w:spacing w:val="4"/>
          <w:u w:val="single"/>
          <w:lang w:eastAsia="zh-CN"/>
        </w:rPr>
        <w:t xml:space="preserve">  </w:t>
      </w:r>
      <w:r>
        <w:rPr>
          <w:rFonts w:hint="eastAsia"/>
          <w:color w:val="auto"/>
          <w:spacing w:val="4"/>
          <w:u w:val="single"/>
          <w:lang w:val="en-US" w:eastAsia="zh-CN"/>
        </w:rPr>
        <w:t>0</w:t>
      </w:r>
      <w:r>
        <w:rPr>
          <w:color w:val="auto"/>
          <w:spacing w:val="4"/>
          <w:u w:val="single"/>
          <w:lang w:eastAsia="zh-CN"/>
        </w:rPr>
        <w:t xml:space="preserve">  </w:t>
      </w:r>
      <w:r>
        <w:rPr>
          <w:color w:val="auto"/>
          <w:spacing w:val="-114"/>
          <w:lang w:eastAsia="zh-CN"/>
        </w:rPr>
        <w:t xml:space="preserve"> </w:t>
      </w:r>
      <w:r>
        <w:rPr>
          <w:color w:val="auto"/>
          <w:spacing w:val="4"/>
          <w:lang w:eastAsia="zh-CN"/>
        </w:rPr>
        <w:t>万元。</w:t>
      </w:r>
    </w:p>
    <w:p>
      <w:pPr>
        <w:pStyle w:val="2"/>
        <w:spacing w:before="251" w:line="222" w:lineRule="auto"/>
        <w:ind w:left="734"/>
        <w:rPr>
          <w:lang w:eastAsia="zh-CN"/>
        </w:rPr>
      </w:pPr>
      <w:r>
        <w:rPr>
          <w:b/>
          <w:bCs/>
          <w:spacing w:val="-3"/>
          <w:lang w:eastAsia="zh-CN"/>
        </w:rPr>
        <w:t>(二)支出预算情况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3"/>
        <w:jc w:val="left"/>
        <w:textAlignment w:val="baseline"/>
        <w:rPr>
          <w:lang w:eastAsia="zh-CN"/>
        </w:rPr>
      </w:pPr>
      <w:r>
        <w:rPr>
          <w:rFonts w:hint="eastAsia"/>
          <w:spacing w:val="11"/>
          <w:lang w:val="en-US" w:eastAsia="zh-CN"/>
        </w:rPr>
        <w:t xml:space="preserve">    </w:t>
      </w:r>
      <w:r>
        <w:rPr>
          <w:rFonts w:hint="eastAsia"/>
          <w:spacing w:val="6"/>
          <w:lang w:eastAsia="zh-CN"/>
        </w:rPr>
        <w:t>2024年南昌市新建区城市管理综合执法大队支出预算总额为</w:t>
      </w:r>
      <w:r>
        <w:rPr>
          <w:rFonts w:hint="eastAsia"/>
          <w:spacing w:val="6"/>
          <w:u w:val="single"/>
          <w:lang w:eastAsia="zh-CN"/>
        </w:rPr>
        <w:t>6036.85</w:t>
      </w:r>
      <w:r>
        <w:rPr>
          <w:rFonts w:hint="eastAsia"/>
          <w:spacing w:val="6"/>
          <w:lang w:eastAsia="zh-CN"/>
        </w:rPr>
        <w:t>万元,较上年预算安排减少</w:t>
      </w:r>
      <w:r>
        <w:rPr>
          <w:rFonts w:hint="eastAsia"/>
          <w:spacing w:val="6"/>
          <w:u w:val="single"/>
          <w:lang w:eastAsia="zh-CN"/>
        </w:rPr>
        <w:t>61</w:t>
      </w:r>
      <w:r>
        <w:rPr>
          <w:rFonts w:hint="eastAsia"/>
          <w:spacing w:val="6"/>
          <w:u w:val="single"/>
          <w:lang w:val="en-US" w:eastAsia="zh-CN"/>
        </w:rPr>
        <w:t>7.34</w:t>
      </w:r>
      <w:r>
        <w:rPr>
          <w:rFonts w:hint="eastAsia"/>
          <w:spacing w:val="6"/>
          <w:lang w:eastAsia="zh-CN"/>
        </w:rPr>
        <w:t>万元;</w:t>
      </w:r>
      <w:r>
        <w:rPr>
          <w:spacing w:val="6"/>
          <w:lang w:eastAsia="zh-CN"/>
        </w:rPr>
        <w:t>其中：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644" w:firstLineChars="200"/>
        <w:jc w:val="left"/>
        <w:textAlignment w:val="baseline"/>
        <w:rPr>
          <w:rFonts w:hint="eastAsia"/>
          <w:spacing w:val="6"/>
          <w:lang w:eastAsia="zh-CN"/>
        </w:rPr>
      </w:pPr>
      <w:r>
        <w:rPr>
          <w:rFonts w:hint="eastAsia"/>
          <w:spacing w:val="6"/>
          <w:lang w:eastAsia="zh-CN"/>
        </w:rPr>
        <w:t>按支出项目类别划分：基本支出1993.85万元,较上年预算安排增加317.01万元;其中：工资福利支出1769.07万元, 商品和服务支出224.03万元,对个人和家庭的补助0.75万元, 资本性支出 0 万元。项目支出 4043万元,较上年预算安排增加</w:t>
      </w:r>
      <w:r>
        <w:rPr>
          <w:rFonts w:hint="eastAsia"/>
          <w:spacing w:val="6"/>
          <w:lang w:val="en-US" w:eastAsia="zh-CN"/>
        </w:rPr>
        <w:t xml:space="preserve"> 1189.23</w:t>
      </w:r>
      <w:r>
        <w:rPr>
          <w:rFonts w:hint="eastAsia"/>
          <w:spacing w:val="6"/>
          <w:lang w:eastAsia="zh-CN"/>
        </w:rPr>
        <w:t>万元;其中：工资福利支出1995万元,商品和服务支出 2048万元,对个人和家庭的补助 0 万元,债务利息及费用支出 0 万元，资本性支出（基本建设） 0 万 元,资本性支出 0  万元，对企业补助 0 万元，其他支出</w:t>
      </w:r>
      <w:r>
        <w:rPr>
          <w:rFonts w:hint="eastAsia"/>
          <w:spacing w:val="6"/>
          <w:lang w:val="en-US" w:eastAsia="zh-CN"/>
        </w:rPr>
        <w:t xml:space="preserve"> 0 </w:t>
      </w:r>
      <w:r>
        <w:rPr>
          <w:rFonts w:hint="eastAsia"/>
          <w:spacing w:val="6"/>
          <w:lang w:eastAsia="zh-CN"/>
        </w:rPr>
        <w:t>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20" w:lineRule="exact"/>
        <w:ind w:firstLine="644" w:firstLineChars="200"/>
        <w:jc w:val="left"/>
        <w:textAlignment w:val="baseline"/>
        <w:rPr>
          <w:rFonts w:hint="eastAsia"/>
          <w:spacing w:val="6"/>
          <w:lang w:eastAsia="zh-CN"/>
        </w:rPr>
      </w:pPr>
      <w:r>
        <w:rPr>
          <w:rFonts w:hint="eastAsia"/>
          <w:spacing w:val="6"/>
          <w:lang w:eastAsia="zh-CN"/>
        </w:rPr>
        <w:t>按支出功能科目划分：一般公共服务支出 0 万元,较 上年预算安排增加（减少） 0 万元;国防支出  0 万元,较上年预算安排增加（减少） 0 万元;公共安全支出  0    万元,较上年预算安排增加（减少）0 万元;教育支出  0  万 元,较上年预算安排增加（减少）0 万元;科学技术支出 0万元,较上年预算安排增加（减少） 0 万元;文化旅游体育 与传媒支出 0 万元,较上年预算安排增加（减少）0 万 元;社会保障和就业支出 201.05万元,较上年预算安排增加1.88 万元;卫生健康支出  166.21  万元,较上年预算安排增加 58.68万元;节能环保支出   0   万元,较上年预算安排增加（减少） 0 万元;城乡社区支出   0   万元,较上年预算安排增加（减少） 0 万元;农林水支出   0   万元,较上年预算安排增加（减少） 0 万元;交通运输支出   0   万元,较上年预算安排增加（减少） 0 万元;资源勘探工业信息等支出   0   万元,较上年预算安排 增加（减少）  0   万元;商业服务业等支出   0   万元,较上年 预算安排增加（减少）  0   万元;金融支出   0   万元,较上年 预算安排增加（减少）   0   万元;自然资源海洋气象等支出 0 万元,较上年预算安排增加（减少） 0  万元;住房保障支出171.11万元,较上年预算安排增加  26.9</w:t>
      </w:r>
      <w:r>
        <w:rPr>
          <w:rFonts w:hint="eastAsia"/>
          <w:spacing w:val="6"/>
          <w:lang w:val="en-US" w:eastAsia="zh-CN"/>
        </w:rPr>
        <w:t>5</w:t>
      </w:r>
      <w:r>
        <w:rPr>
          <w:rFonts w:hint="eastAsia"/>
          <w:spacing w:val="6"/>
          <w:lang w:eastAsia="zh-CN"/>
        </w:rPr>
        <w:t xml:space="preserve">  万元；粮油物资储备支出   0   万元,较上年预算安排增加（减少）  0   万元;灾 害防治及应急管理支出   0   万元,较上年预算安排增加（减 少）  0   万元；其他支出   0   万元,较上年预算安排增加（减少）  0   万元。城管执法支出  5498.4</w:t>
      </w:r>
      <w:r>
        <w:rPr>
          <w:rFonts w:hint="eastAsia"/>
          <w:spacing w:val="6"/>
          <w:lang w:val="en-US" w:eastAsia="zh-CN"/>
        </w:rPr>
        <w:t>8</w:t>
      </w:r>
      <w:r>
        <w:rPr>
          <w:rFonts w:hint="eastAsia"/>
          <w:spacing w:val="6"/>
          <w:lang w:eastAsia="zh-CN"/>
        </w:rPr>
        <w:t xml:space="preserve">   万元,较上年预算安排减少 704.85 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20" w:lineRule="exact"/>
        <w:ind w:firstLine="644" w:firstLineChars="200"/>
        <w:jc w:val="left"/>
        <w:textAlignment w:val="baseline"/>
        <w:rPr>
          <w:lang w:eastAsia="zh-CN"/>
        </w:rPr>
      </w:pPr>
      <w:r>
        <w:rPr>
          <w:rFonts w:hint="eastAsia"/>
          <w:spacing w:val="6"/>
          <w:lang w:eastAsia="zh-CN"/>
        </w:rPr>
        <w:t>按支出经济分类划分：工资福利支出 3764.07万元,较上年预算安排增加5.83万元;商品和服务支出2272.03万元, 较上年预算安排减少 599.42万元;对个人和家庭的补助  0.75  万元,较上年预算安排减少23.</w:t>
      </w:r>
      <w:r>
        <w:rPr>
          <w:rFonts w:hint="eastAsia"/>
          <w:spacing w:val="6"/>
          <w:lang w:val="en-US" w:eastAsia="zh-CN"/>
        </w:rPr>
        <w:t>68</w:t>
      </w:r>
      <w:r>
        <w:rPr>
          <w:rFonts w:hint="eastAsia"/>
          <w:spacing w:val="6"/>
          <w:lang w:eastAsia="zh-CN"/>
        </w:rPr>
        <w:t>万元;债务利 息及费用支出  0  万元，较上年预算安排增加（减少）  0   万 元；资本性支出（基本建设）  0  万元,较上年预算安排增 加（减少）  0  万元；资本性支出  0  万元,较上年预算安排增加（减少） 0  万元；对企业补助（基本建设） 0  万元,较上年预算安排增加（减少）  0 万元； 对企业补助 0 万元,较上年预算安排增加（减少）   0   万元；对社会保险 基金补助  0  万元,较上年预算安排增加（减少）  0   万元；其他支出  0  万元,较上年预算安排增加（减少） 0  万元。</w:t>
      </w:r>
    </w:p>
    <w:p>
      <w:pPr>
        <w:pStyle w:val="2"/>
        <w:spacing w:before="252" w:line="222" w:lineRule="auto"/>
        <w:ind w:left="734"/>
        <w:rPr>
          <w:lang w:eastAsia="zh-CN"/>
        </w:rPr>
      </w:pPr>
      <w:r>
        <w:rPr>
          <w:b/>
          <w:bCs/>
          <w:spacing w:val="-1"/>
          <w:lang w:eastAsia="zh-CN"/>
        </w:rPr>
        <w:t>(三)财政拨款支出情况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4" w:line="520" w:lineRule="exact"/>
        <w:ind w:left="0" w:leftChars="0" w:firstLine="664" w:firstLineChars="200"/>
        <w:jc w:val="left"/>
        <w:textAlignment w:val="baseline"/>
        <w:rPr>
          <w:rFonts w:hint="eastAsia"/>
          <w:spacing w:val="11"/>
          <w:lang w:eastAsia="zh-CN"/>
        </w:rPr>
      </w:pPr>
      <w:r>
        <w:rPr>
          <w:rFonts w:hint="eastAsia"/>
          <w:spacing w:val="11"/>
          <w:lang w:eastAsia="zh-CN"/>
        </w:rPr>
        <w:t>2024年南昌市新建区城市管理综合执法大队财政拨款支出预算总额 4436.85 万元,较上年预算安排减少117.34  万元;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4" w:line="520" w:lineRule="exact"/>
        <w:ind w:left="0" w:leftChars="0" w:firstLine="514" w:firstLineChars="155"/>
        <w:jc w:val="left"/>
        <w:textAlignment w:val="baseline"/>
        <w:rPr>
          <w:rFonts w:hint="eastAsia"/>
          <w:spacing w:val="11"/>
          <w:lang w:eastAsia="zh-CN"/>
        </w:rPr>
      </w:pPr>
      <w:r>
        <w:rPr>
          <w:rFonts w:hint="eastAsia"/>
          <w:spacing w:val="11"/>
          <w:lang w:eastAsia="zh-CN"/>
        </w:rPr>
        <w:t>按支出功能科目划分：一般公共服务支出   0   万元，国防支出   0   万元,公共安全支出  0  万元,教育支出  0  万元,科学技术支出   0   万元, 文化旅游体育与传媒支出 0 万元,社会保障和就业支出  201.05  万元,卫生健康支出  166.21   万 元,节能环保支出   0   万元,城乡社区支出   0   万元,农林水支出   0   万元,交通运输支出   0   万元,资源勘探工业信息等支出   0   万元,商业服务业等支出   0   万元,金融支出 0 万元, 自然资源海洋气象等支出   0  万元,住房保障支出 171.11 万元,粮油物资储备支出  0   万元,灾害防治及应急管理支出   0   万元,其他支出   0   万元。</w:t>
      </w:r>
      <w:bookmarkStart w:id="7" w:name="_GoBack"/>
      <w:r>
        <w:rPr>
          <w:rFonts w:hint="eastAsia"/>
          <w:spacing w:val="11"/>
          <w:lang w:eastAsia="zh-CN"/>
        </w:rPr>
        <w:t>城管执法支出3898.47 万元</w:t>
      </w:r>
    </w:p>
    <w:bookmarkEnd w:id="7"/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4" w:line="520" w:lineRule="exact"/>
        <w:ind w:left="0" w:leftChars="0" w:firstLine="664" w:firstLineChars="200"/>
        <w:jc w:val="left"/>
        <w:textAlignment w:val="baseline"/>
        <w:rPr>
          <w:rFonts w:hint="eastAsia"/>
          <w:spacing w:val="11"/>
          <w:lang w:eastAsia="zh-CN"/>
        </w:rPr>
      </w:pPr>
      <w:r>
        <w:rPr>
          <w:rFonts w:hint="eastAsia"/>
          <w:spacing w:val="11"/>
          <w:lang w:eastAsia="zh-CN"/>
        </w:rPr>
        <w:t>按支出项目类别划分：基本支出1993.85万元,较上年预算安排增加（减少）  万元;其中：工资福利支出  1769.07万元, 商品和服务支出 224.03万元,对个人和家庭的补助 0.75万元，资本性支出 0万元。项目支出2443万元,较上年预算安排减少</w:t>
      </w:r>
      <w:r>
        <w:rPr>
          <w:rFonts w:hint="eastAsia"/>
          <w:spacing w:val="11"/>
          <w:lang w:val="en-US" w:eastAsia="zh-CN"/>
        </w:rPr>
        <w:t>410.77</w:t>
      </w:r>
      <w:r>
        <w:rPr>
          <w:rFonts w:hint="eastAsia"/>
          <w:spacing w:val="11"/>
          <w:lang w:eastAsia="zh-CN"/>
        </w:rPr>
        <w:t>万元;其中：工资福利支出 1895万元,商品和服务支出548万元,对个人和家庭的补助 0 万元,债务利息及费用支出 0万元，资本性支出（基本建设）0万 元,资本性支出 0万元，对企业补助 0 万元，其他支出 0 万元。</w:t>
      </w:r>
    </w:p>
    <w:p>
      <w:pPr>
        <w:pStyle w:val="2"/>
        <w:spacing w:before="244" w:line="220" w:lineRule="auto"/>
        <w:ind w:left="734"/>
        <w:rPr>
          <w:lang w:eastAsia="zh-CN"/>
        </w:rPr>
      </w:pPr>
      <w:r>
        <w:rPr>
          <w:b/>
          <w:bCs/>
          <w:spacing w:val="-2"/>
          <w:lang w:eastAsia="zh-CN"/>
        </w:rPr>
        <w:t>(四)政府性基金情况</w:t>
      </w:r>
    </w:p>
    <w:p>
      <w:pPr>
        <w:pStyle w:val="2"/>
        <w:spacing w:before="253" w:line="372" w:lineRule="auto"/>
        <w:ind w:right="91" w:firstLine="650" w:firstLineChars="200"/>
        <w:rPr>
          <w:lang w:eastAsia="zh-CN"/>
        </w:rPr>
      </w:pPr>
      <w:bookmarkStart w:id="1" w:name="_Hlk155127268"/>
      <w:r>
        <w:rPr>
          <w:rFonts w:hint="eastAsia"/>
          <w:b/>
          <w:bCs/>
          <w:spacing w:val="7"/>
          <w:lang w:eastAsia="zh-CN"/>
        </w:rPr>
        <w:t>本部门没有使</w:t>
      </w:r>
      <w:r>
        <w:rPr>
          <w:b/>
          <w:bCs/>
          <w:spacing w:val="7"/>
          <w:lang w:eastAsia="zh-CN"/>
        </w:rPr>
        <w:t>用政府性基金预算拨款安排的支出</w:t>
      </w:r>
      <w:bookmarkEnd w:id="1"/>
    </w:p>
    <w:p>
      <w:pPr>
        <w:pStyle w:val="2"/>
        <w:spacing w:before="255" w:line="222" w:lineRule="auto"/>
        <w:ind w:left="734"/>
        <w:rPr>
          <w:lang w:eastAsia="zh-CN"/>
        </w:rPr>
      </w:pPr>
      <w:r>
        <w:rPr>
          <w:b/>
          <w:bCs/>
          <w:spacing w:val="-1"/>
          <w:lang w:eastAsia="zh-CN"/>
        </w:rPr>
        <w:t>(五)国有资本经营情况</w:t>
      </w:r>
    </w:p>
    <w:p>
      <w:pPr>
        <w:spacing w:line="222" w:lineRule="auto"/>
        <w:rPr>
          <w:rFonts w:eastAsiaTheme="minorEastAsia"/>
          <w:lang w:eastAsia="zh-CN"/>
        </w:rPr>
      </w:pPr>
    </w:p>
    <w:p>
      <w:pPr>
        <w:pStyle w:val="2"/>
        <w:spacing w:before="101" w:line="372" w:lineRule="auto"/>
        <w:ind w:left="36" w:right="13" w:firstLine="648"/>
        <w:rPr>
          <w:b/>
          <w:bCs/>
          <w:lang w:eastAsia="zh-CN"/>
        </w:rPr>
      </w:pPr>
      <w:bookmarkStart w:id="2" w:name="_Hlk155127322"/>
      <w:r>
        <w:rPr>
          <w:rFonts w:hint="eastAsia"/>
          <w:b/>
          <w:bCs/>
          <w:spacing w:val="6"/>
          <w:lang w:eastAsia="zh-CN"/>
        </w:rPr>
        <w:t>本部门没有使用国有资本经营预算拨款安排的支出</w:t>
      </w:r>
    </w:p>
    <w:bookmarkEnd w:id="2"/>
    <w:p>
      <w:pPr>
        <w:pStyle w:val="2"/>
        <w:spacing w:before="251" w:line="221" w:lineRule="auto"/>
        <w:ind w:left="734"/>
        <w:rPr>
          <w:lang w:eastAsia="zh-CN"/>
        </w:rPr>
      </w:pPr>
      <w:r>
        <w:rPr>
          <w:b/>
          <w:bCs/>
          <w:spacing w:val="2"/>
          <w:lang w:eastAsia="zh-CN"/>
        </w:rPr>
        <w:t>(六)机关运行经费等重要事项的说明</w:t>
      </w:r>
    </w:p>
    <w:p>
      <w:pPr>
        <w:pStyle w:val="2"/>
        <w:spacing w:before="288" w:line="346" w:lineRule="auto"/>
        <w:ind w:left="36" w:right="16" w:firstLine="643"/>
        <w:rPr>
          <w:b/>
          <w:bCs/>
          <w:lang w:eastAsia="zh-CN"/>
        </w:rPr>
      </w:pPr>
      <w:bookmarkStart w:id="3" w:name="_Hlk155127346"/>
      <w:r>
        <w:rPr>
          <w:rFonts w:hint="eastAsia"/>
          <w:b/>
          <w:bCs/>
          <w:spacing w:val="3"/>
          <w:lang w:eastAsia="zh-CN"/>
        </w:rPr>
        <w:t>本部门非行政参公单位，无机关运行经费</w:t>
      </w:r>
    </w:p>
    <w:bookmarkEnd w:id="3"/>
    <w:p>
      <w:pPr>
        <w:pStyle w:val="2"/>
        <w:spacing w:before="172" w:line="222" w:lineRule="auto"/>
        <w:ind w:left="734"/>
        <w:rPr>
          <w:lang w:eastAsia="zh-CN"/>
        </w:rPr>
      </w:pPr>
      <w:r>
        <w:rPr>
          <w:b/>
          <w:bCs/>
          <w:spacing w:val="-5"/>
          <w:lang w:eastAsia="zh-CN"/>
        </w:rPr>
        <w:t>(七)政府采购情况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line="520" w:lineRule="exact"/>
        <w:ind w:left="0" w:leftChars="0" w:firstLine="664" w:firstLineChars="200"/>
        <w:textAlignment w:val="baseline"/>
        <w:rPr>
          <w:spacing w:val="4"/>
          <w:lang w:eastAsia="zh-CN"/>
        </w:rPr>
      </w:pPr>
      <w:bookmarkStart w:id="4" w:name="_Hlk155127370"/>
      <w:r>
        <w:rPr>
          <w:spacing w:val="11"/>
          <w:lang w:eastAsia="zh-CN"/>
        </w:rPr>
        <w:t>2024年政府采购总额</w:t>
      </w:r>
      <w:r>
        <w:rPr>
          <w:spacing w:val="-145"/>
          <w:lang w:eastAsia="zh-CN"/>
        </w:rPr>
        <w:t xml:space="preserve"> </w:t>
      </w:r>
      <w:r>
        <w:rPr>
          <w:color w:val="auto"/>
          <w:spacing w:val="10"/>
          <w:u w:val="single"/>
          <w:lang w:eastAsia="zh-CN"/>
        </w:rPr>
        <w:t xml:space="preserve"> 668 </w:t>
      </w:r>
      <w:r>
        <w:rPr>
          <w:spacing w:val="-122"/>
          <w:lang w:eastAsia="zh-CN"/>
        </w:rPr>
        <w:t xml:space="preserve"> </w:t>
      </w:r>
      <w:r>
        <w:rPr>
          <w:spacing w:val="11"/>
          <w:lang w:eastAsia="zh-CN"/>
        </w:rPr>
        <w:t>万元,其中: 政</w:t>
      </w:r>
      <w:r>
        <w:rPr>
          <w:spacing w:val="19"/>
          <w:lang w:eastAsia="zh-CN"/>
        </w:rPr>
        <w:t>府采购货物预算</w:t>
      </w:r>
      <w:r>
        <w:rPr>
          <w:spacing w:val="-128"/>
          <w:lang w:eastAsia="zh-CN"/>
        </w:rPr>
        <w:t xml:space="preserve"> </w:t>
      </w:r>
      <w:r>
        <w:rPr>
          <w:spacing w:val="21"/>
          <w:u w:val="single"/>
          <w:lang w:eastAsia="zh-CN"/>
        </w:rPr>
        <w:t xml:space="preserve"> </w:t>
      </w:r>
      <w:r>
        <w:rPr>
          <w:rFonts w:hint="eastAsia"/>
          <w:spacing w:val="21"/>
          <w:u w:val="single"/>
          <w:lang w:val="en-US" w:eastAsia="zh-CN"/>
        </w:rPr>
        <w:t>93.5</w:t>
      </w:r>
      <w:r>
        <w:rPr>
          <w:spacing w:val="21"/>
          <w:u w:val="single"/>
          <w:lang w:eastAsia="zh-CN"/>
        </w:rPr>
        <w:t xml:space="preserve"> </w:t>
      </w:r>
      <w:r>
        <w:rPr>
          <w:spacing w:val="-123"/>
          <w:lang w:eastAsia="zh-CN"/>
        </w:rPr>
        <w:t xml:space="preserve"> </w:t>
      </w:r>
      <w:r>
        <w:rPr>
          <w:spacing w:val="19"/>
          <w:lang w:eastAsia="zh-CN"/>
        </w:rPr>
        <w:t>万元, 政府采购工程预算</w:t>
      </w:r>
      <w:r>
        <w:rPr>
          <w:spacing w:val="-139"/>
          <w:lang w:eastAsia="zh-CN"/>
        </w:rPr>
        <w:t xml:space="preserve"> </w:t>
      </w:r>
      <w:r>
        <w:rPr>
          <w:spacing w:val="21"/>
          <w:u w:val="single"/>
          <w:lang w:eastAsia="zh-CN"/>
        </w:rPr>
        <w:t xml:space="preserve"> </w:t>
      </w:r>
      <w:r>
        <w:rPr>
          <w:rFonts w:hint="eastAsia"/>
          <w:spacing w:val="21"/>
          <w:u w:val="single"/>
          <w:lang w:val="en-US" w:eastAsia="zh-CN"/>
        </w:rPr>
        <w:t>74.5</w:t>
      </w:r>
      <w:r>
        <w:rPr>
          <w:spacing w:val="21"/>
          <w:u w:val="single"/>
          <w:lang w:eastAsia="zh-CN"/>
        </w:rPr>
        <w:t xml:space="preserve"> </w:t>
      </w:r>
      <w:r>
        <w:rPr>
          <w:spacing w:val="-122"/>
          <w:lang w:eastAsia="zh-CN"/>
        </w:rPr>
        <w:t xml:space="preserve"> </w:t>
      </w:r>
      <w:r>
        <w:rPr>
          <w:spacing w:val="19"/>
          <w:lang w:eastAsia="zh-CN"/>
        </w:rPr>
        <w:t>万元,</w:t>
      </w:r>
      <w:r>
        <w:rPr>
          <w:spacing w:val="4"/>
          <w:lang w:eastAsia="zh-CN"/>
        </w:rPr>
        <w:t>政府采购</w:t>
      </w:r>
      <w:r>
        <w:rPr>
          <w:rFonts w:hint="eastAsia"/>
          <w:spacing w:val="4"/>
          <w:lang w:val="en-US" w:eastAsia="zh-CN"/>
        </w:rPr>
        <w:t>劳</w:t>
      </w:r>
      <w:r>
        <w:rPr>
          <w:spacing w:val="4"/>
          <w:lang w:eastAsia="zh-CN"/>
        </w:rPr>
        <w:t>务预算</w:t>
      </w:r>
      <w:r>
        <w:rPr>
          <w:spacing w:val="-151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</w:t>
      </w:r>
      <w:r>
        <w:rPr>
          <w:rFonts w:hint="eastAsia"/>
          <w:spacing w:val="4"/>
          <w:u w:val="single"/>
          <w:lang w:val="en-US" w:eastAsia="zh-CN"/>
        </w:rPr>
        <w:t>500</w:t>
      </w:r>
      <w:r>
        <w:rPr>
          <w:spacing w:val="4"/>
          <w:u w:val="single"/>
          <w:lang w:eastAsia="zh-CN"/>
        </w:rPr>
        <w:t xml:space="preserve"> </w:t>
      </w:r>
      <w:r>
        <w:rPr>
          <w:spacing w:val="-122"/>
          <w:lang w:eastAsia="zh-CN"/>
        </w:rPr>
        <w:t xml:space="preserve"> </w:t>
      </w:r>
      <w:r>
        <w:rPr>
          <w:spacing w:val="4"/>
          <w:lang w:eastAsia="zh-CN"/>
        </w:rPr>
        <w:t>万元。</w:t>
      </w:r>
      <w:bookmarkEnd w:id="4"/>
    </w:p>
    <w:p>
      <w:pPr>
        <w:pStyle w:val="2"/>
        <w:spacing w:before="164" w:line="222" w:lineRule="auto"/>
        <w:ind w:left="734"/>
        <w:rPr>
          <w:lang w:eastAsia="zh-CN"/>
        </w:rPr>
      </w:pPr>
      <w:r>
        <w:rPr>
          <w:b/>
          <w:bCs/>
          <w:lang w:eastAsia="zh-CN"/>
        </w:rPr>
        <w:t>(八)国有资产占有使用情况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0" w:leftChars="0" w:firstLine="616" w:firstLineChars="200"/>
        <w:jc w:val="both"/>
        <w:textAlignment w:val="baseline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截至2023年7月 31 日（各级财政编制部门预算基础信息上报截止时间）, 部门共有车辆</w:t>
      </w:r>
      <w:r>
        <w:rPr>
          <w:rFonts w:hint="eastAsia"/>
          <w:spacing w:val="-1"/>
          <w:lang w:val="en-US" w:eastAsia="zh-CN"/>
        </w:rPr>
        <w:t>57</w:t>
      </w:r>
      <w:r>
        <w:rPr>
          <w:rFonts w:hint="eastAsia"/>
          <w:spacing w:val="-1"/>
          <w:lang w:eastAsia="zh-CN"/>
        </w:rPr>
        <w:t>辆,其中：一般公务用车实有数</w:t>
      </w:r>
      <w:r>
        <w:rPr>
          <w:rFonts w:hint="eastAsia"/>
          <w:spacing w:val="-1"/>
          <w:lang w:val="en-US" w:eastAsia="zh-CN"/>
        </w:rPr>
        <w:t>0</w:t>
      </w:r>
      <w:r>
        <w:rPr>
          <w:rFonts w:hint="eastAsia"/>
          <w:spacing w:val="-1"/>
          <w:lang w:eastAsia="zh-CN"/>
        </w:rPr>
        <w:t>辆，</w:t>
      </w:r>
      <w:r>
        <w:rPr>
          <w:rFonts w:hint="eastAsia" w:ascii="Times New Roman" w:hAnsi="Times New Roman" w:eastAsia="仿宋_GB2312" w:cs="仿宋_GB2312"/>
          <w:spacing w:val="10"/>
          <w:sz w:val="32"/>
          <w:szCs w:val="32"/>
        </w:rPr>
        <w:t>执法执勤用车</w:t>
      </w:r>
      <w:r>
        <w:rPr>
          <w:rFonts w:hint="eastAsia" w:ascii="Times New Roman" w:hAnsi="Times New Roman" w:eastAsia="仿宋_GB2312" w:cs="仿宋_GB2312"/>
          <w:spacing w:val="10"/>
          <w:sz w:val="32"/>
          <w:szCs w:val="32"/>
          <w:lang w:val="en-US" w:eastAsia="zh-CN"/>
        </w:rPr>
        <w:t>57</w:t>
      </w:r>
      <w:r>
        <w:rPr>
          <w:rFonts w:hint="eastAsia" w:ascii="Times New Roman" w:hAnsi="Times New Roman" w:eastAsia="仿宋_GB2312" w:cs="仿宋_GB2312"/>
          <w:spacing w:val="10"/>
          <w:sz w:val="32"/>
          <w:szCs w:val="32"/>
        </w:rPr>
        <w:t>辆</w:t>
      </w:r>
      <w:r>
        <w:rPr>
          <w:rFonts w:hint="eastAsia"/>
          <w:spacing w:val="-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0" w:leftChars="0" w:firstLine="616" w:firstLineChars="200"/>
        <w:jc w:val="both"/>
        <w:textAlignment w:val="baseline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2024年部门预算安排购置车辆0 辆，安排购置单位价值200 万元以上大型设备具体为： 无                   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20" w:lineRule="exact"/>
        <w:ind w:left="0" w:leftChars="0" w:firstLine="0" w:firstLineChars="0"/>
        <w:jc w:val="both"/>
        <w:textAlignment w:val="baseline"/>
        <w:rPr>
          <w:rFonts w:hint="eastAsia"/>
          <w:spacing w:val="-1"/>
          <w:lang w:eastAsia="zh-CN"/>
        </w:rPr>
      </w:pPr>
    </w:p>
    <w:p>
      <w:pPr>
        <w:pStyle w:val="2"/>
        <w:spacing w:line="222" w:lineRule="auto"/>
        <w:ind w:left="0" w:leftChars="0" w:firstLine="642" w:firstLineChars="200"/>
        <w:rPr>
          <w:lang w:eastAsia="zh-CN"/>
        </w:rPr>
      </w:pPr>
      <w:r>
        <w:rPr>
          <w:b/>
          <w:bCs/>
          <w:spacing w:val="5"/>
          <w:lang w:eastAsia="zh-CN"/>
        </w:rPr>
        <w:t>（九）</w:t>
      </w:r>
      <w:bookmarkStart w:id="5" w:name="_Hlk155127475"/>
      <w:r>
        <w:rPr>
          <w:rFonts w:hint="eastAsia"/>
          <w:b/>
          <w:bCs/>
          <w:lang w:eastAsia="zh-CN"/>
        </w:rPr>
        <w:t>城市维护经费</w:t>
      </w:r>
      <w:r>
        <w:rPr>
          <w:b/>
          <w:bCs/>
          <w:spacing w:val="5"/>
          <w:lang w:eastAsia="zh-CN"/>
        </w:rPr>
        <w:t>项目情况说明</w:t>
      </w:r>
      <w:bookmarkEnd w:id="5"/>
    </w:p>
    <w:p>
      <w:pPr>
        <w:pStyle w:val="2"/>
        <w:spacing w:before="250" w:line="624" w:lineRule="exact"/>
        <w:ind w:left="0" w:leftChars="0" w:firstLine="636" w:firstLineChars="200"/>
        <w:jc w:val="left"/>
        <w:rPr>
          <w:rFonts w:hint="eastAsia" w:ascii="仿宋" w:hAnsi="仿宋" w:eastAsia="仿宋" w:cs="仿宋"/>
          <w:spacing w:val="4"/>
          <w:lang w:eastAsia="zh-CN"/>
        </w:rPr>
      </w:pPr>
      <w:bookmarkStart w:id="6" w:name="_Hlk155127499"/>
      <w:r>
        <w:rPr>
          <w:rFonts w:hint="eastAsia" w:ascii="仿宋" w:hAnsi="仿宋" w:eastAsia="仿宋" w:cs="仿宋"/>
          <w:spacing w:val="4"/>
          <w:lang w:eastAsia="zh-CN"/>
        </w:rPr>
        <w:t>1）项目概述：保障执法职能的正常履行，改善城乡环境，提升城市品质。</w:t>
      </w:r>
    </w:p>
    <w:p>
      <w:pPr>
        <w:pStyle w:val="2"/>
        <w:numPr>
          <w:ilvl w:val="0"/>
          <w:numId w:val="2"/>
        </w:numPr>
        <w:spacing w:line="223" w:lineRule="auto"/>
        <w:ind w:left="0" w:leftChars="0" w:firstLine="636" w:firstLineChars="200"/>
        <w:rPr>
          <w:rFonts w:hint="eastAsia" w:ascii="仿宋" w:hAnsi="仿宋" w:eastAsia="仿宋" w:cs="仿宋"/>
          <w:spacing w:val="4"/>
          <w:lang w:eastAsia="zh-CN"/>
        </w:rPr>
      </w:pPr>
      <w:r>
        <w:rPr>
          <w:rFonts w:hint="eastAsia" w:ascii="仿宋" w:hAnsi="仿宋" w:eastAsia="仿宋" w:cs="仿宋"/>
          <w:spacing w:val="4"/>
          <w:lang w:eastAsia="zh-CN"/>
        </w:rPr>
        <w:t>立项依据</w:t>
      </w:r>
      <w:r>
        <w:rPr>
          <w:rFonts w:hint="eastAsia" w:cs="仿宋"/>
          <w:spacing w:val="4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人大通过的2024年年初预算</w:t>
      </w:r>
    </w:p>
    <w:p>
      <w:pPr>
        <w:pStyle w:val="2"/>
        <w:spacing w:before="250" w:line="222" w:lineRule="auto"/>
        <w:ind w:left="0" w:leftChars="0" w:firstLine="628" w:firstLineChars="200"/>
        <w:rPr>
          <w:rFonts w:hint="eastAsia" w:ascii="仿宋" w:hAnsi="仿宋" w:eastAsia="仿宋" w:cs="仿宋"/>
          <w:spacing w:val="5"/>
          <w:lang w:eastAsia="zh-CN"/>
        </w:rPr>
      </w:pPr>
      <w:r>
        <w:rPr>
          <w:rFonts w:hint="eastAsia" w:ascii="仿宋" w:hAnsi="仿宋" w:eastAsia="仿宋" w:cs="仿宋"/>
          <w:spacing w:val="2"/>
          <w:lang w:eastAsia="zh-CN"/>
        </w:rPr>
        <w:t>3）实施主体</w:t>
      </w:r>
      <w:r>
        <w:rPr>
          <w:rFonts w:hint="eastAsia" w:cs="仿宋"/>
          <w:spacing w:val="2"/>
          <w:lang w:eastAsia="zh-CN"/>
        </w:rPr>
        <w:t>：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新建区城市管理综合执法大队</w:t>
      </w:r>
    </w:p>
    <w:p>
      <w:pPr>
        <w:pStyle w:val="2"/>
        <w:spacing w:before="251" w:line="222" w:lineRule="auto"/>
        <w:ind w:left="0" w:leftChars="0" w:firstLine="640" w:firstLineChars="200"/>
        <w:rPr>
          <w:rFonts w:hint="eastAsia" w:ascii="仿宋" w:hAnsi="仿宋" w:eastAsia="仿宋" w:cs="仿宋"/>
          <w:spacing w:val="4"/>
          <w:lang w:eastAsia="zh-CN"/>
        </w:rPr>
      </w:pPr>
      <w:r>
        <w:rPr>
          <w:rFonts w:hint="eastAsia" w:ascii="仿宋" w:hAnsi="仿宋" w:eastAsia="仿宋" w:cs="仿宋"/>
          <w:spacing w:val="5"/>
          <w:lang w:eastAsia="zh-CN"/>
        </w:rPr>
        <w:t>4）实施方案</w:t>
      </w:r>
      <w:r>
        <w:rPr>
          <w:rFonts w:hint="eastAsia" w:cs="仿宋"/>
          <w:spacing w:val="5"/>
          <w:lang w:eastAsia="zh-CN"/>
        </w:rPr>
        <w:t>：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202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年年初预算编制方案</w:t>
      </w:r>
    </w:p>
    <w:p>
      <w:pPr>
        <w:pStyle w:val="2"/>
        <w:spacing w:before="251" w:line="222" w:lineRule="auto"/>
        <w:ind w:left="0" w:leftChars="0" w:firstLine="636" w:firstLineChars="200"/>
        <w:rPr>
          <w:rFonts w:hint="eastAsia" w:ascii="仿宋" w:hAnsi="仿宋" w:eastAsia="仿宋" w:cs="仿宋"/>
          <w:spacing w:val="5"/>
          <w:lang w:eastAsia="zh-CN"/>
        </w:rPr>
      </w:pPr>
      <w:r>
        <w:rPr>
          <w:rFonts w:hint="eastAsia" w:ascii="仿宋" w:hAnsi="仿宋" w:eastAsia="仿宋" w:cs="仿宋"/>
          <w:spacing w:val="4"/>
          <w:lang w:eastAsia="zh-CN"/>
        </w:rPr>
        <w:t>5）实施周期</w:t>
      </w:r>
      <w:r>
        <w:rPr>
          <w:rFonts w:hint="eastAsia" w:cs="仿宋"/>
          <w:spacing w:val="4"/>
          <w:lang w:eastAsia="zh-CN"/>
        </w:rPr>
        <w:t>：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年1月1日至202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年12月31日</w:t>
      </w:r>
    </w:p>
    <w:p>
      <w:pPr>
        <w:pStyle w:val="2"/>
        <w:spacing w:before="251" w:line="222" w:lineRule="auto"/>
        <w:ind w:left="0" w:leftChars="0" w:firstLine="640" w:firstLineChars="200"/>
        <w:rPr>
          <w:rFonts w:hint="eastAsia" w:ascii="仿宋" w:hAnsi="仿宋" w:eastAsia="仿宋" w:cs="仿宋"/>
          <w:spacing w:val="5"/>
          <w:lang w:eastAsia="zh-CN"/>
        </w:rPr>
      </w:pPr>
      <w:r>
        <w:rPr>
          <w:rFonts w:hint="eastAsia" w:ascii="仿宋" w:hAnsi="仿宋" w:eastAsia="仿宋" w:cs="仿宋"/>
          <w:spacing w:val="5"/>
          <w:lang w:eastAsia="zh-CN"/>
        </w:rPr>
        <w:t>6）年度预算安排</w:t>
      </w:r>
      <w:r>
        <w:rPr>
          <w:rFonts w:hint="eastAsia" w:cs="仿宋"/>
          <w:spacing w:val="5"/>
          <w:lang w:eastAsia="zh-CN"/>
        </w:rPr>
        <w:t>：</w:t>
      </w:r>
      <w:r>
        <w:rPr>
          <w:rFonts w:hint="eastAsia" w:ascii="仿宋" w:hAnsi="仿宋" w:eastAsia="仿宋" w:cs="仿宋"/>
          <w:spacing w:val="5"/>
          <w:lang w:eastAsia="zh-CN"/>
        </w:rPr>
        <w:t>2395万元</w:t>
      </w:r>
      <w:bookmarkEnd w:id="6"/>
    </w:p>
    <w:p>
      <w:pPr>
        <w:spacing w:line="338" w:lineRule="auto"/>
        <w:ind w:left="0" w:leftChars="0" w:firstLine="0" w:firstLineChars="0"/>
        <w:rPr>
          <w:lang w:eastAsia="zh-CN"/>
        </w:rPr>
      </w:pPr>
    </w:p>
    <w:p>
      <w:pPr>
        <w:spacing w:line="339" w:lineRule="auto"/>
        <w:rPr>
          <w:lang w:eastAsia="zh-CN"/>
        </w:rPr>
      </w:pPr>
    </w:p>
    <w:p>
      <w:pPr>
        <w:pStyle w:val="2"/>
        <w:spacing w:before="101" w:line="222" w:lineRule="auto"/>
        <w:ind w:left="23" w:firstLine="630" w:firstLineChars="200"/>
        <w:rPr>
          <w:rFonts w:ascii="楷体" w:hAnsi="楷体" w:eastAsia="楷体" w:cs="楷体"/>
          <w:lang w:eastAsia="zh-CN"/>
        </w:rPr>
      </w:pPr>
      <w:r>
        <w:rPr>
          <w:rFonts w:ascii="楷体" w:hAnsi="楷体" w:eastAsia="楷体" w:cs="楷体"/>
          <w:b/>
          <w:bCs/>
          <w:spacing w:val="2"/>
          <w:lang w:eastAsia="zh-CN"/>
        </w:rPr>
        <w:t>二、</w:t>
      </w:r>
      <w:r>
        <w:rPr>
          <w:rFonts w:hint="eastAsia"/>
          <w:b/>
          <w:bCs/>
          <w:spacing w:val="2"/>
          <w:lang w:val="en-US" w:eastAsia="zh-CN"/>
        </w:rPr>
        <w:t>2024</w:t>
      </w:r>
      <w:r>
        <w:rPr>
          <w:rFonts w:ascii="楷体" w:hAnsi="楷体" w:eastAsia="楷体" w:cs="楷体"/>
          <w:b/>
          <w:bCs/>
          <w:spacing w:val="2"/>
          <w:lang w:eastAsia="zh-CN"/>
        </w:rPr>
        <w:t>年</w:t>
      </w:r>
      <w:r>
        <w:rPr>
          <w:rFonts w:ascii="楷体" w:hAnsi="楷体" w:eastAsia="楷体" w:cs="楷体"/>
          <w:spacing w:val="-103"/>
          <w:lang w:eastAsia="zh-CN"/>
        </w:rPr>
        <w:t xml:space="preserve"> </w:t>
      </w:r>
      <w:r>
        <w:rPr>
          <w:rFonts w:ascii="楷体" w:hAnsi="楷体" w:eastAsia="楷体" w:cs="楷体"/>
          <w:b/>
          <w:bCs/>
          <w:spacing w:val="2"/>
          <w:lang w:eastAsia="zh-CN"/>
        </w:rPr>
        <w:t>“三公</w:t>
      </w:r>
      <w:r>
        <w:rPr>
          <w:rFonts w:ascii="Calibri" w:hAnsi="Calibri" w:eastAsia="Calibri" w:cs="Calibri"/>
          <w:b/>
          <w:bCs/>
          <w:spacing w:val="2"/>
          <w:lang w:eastAsia="zh-CN"/>
        </w:rPr>
        <w:t>”</w:t>
      </w:r>
      <w:r>
        <w:rPr>
          <w:rFonts w:ascii="Calibri" w:hAnsi="Calibri" w:eastAsia="Calibri" w:cs="Calibri"/>
          <w:b/>
          <w:bCs/>
          <w:spacing w:val="-49"/>
          <w:lang w:eastAsia="zh-CN"/>
        </w:rPr>
        <w:t xml:space="preserve"> </w:t>
      </w:r>
      <w:r>
        <w:rPr>
          <w:rFonts w:ascii="楷体" w:hAnsi="楷体" w:eastAsia="楷体" w:cs="楷体"/>
          <w:b/>
          <w:bCs/>
          <w:spacing w:val="2"/>
          <w:lang w:eastAsia="zh-CN"/>
        </w:rPr>
        <w:t>经费预算情况说明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8" w:firstLineChars="200"/>
        <w:jc w:val="both"/>
        <w:textAlignment w:val="baseline"/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2024年新建区城市管理综合执法大队"三公"经费财政拨款安排 0 万元，其中：因公出国（境）费  0  万元,比上年增（减） 0 万元，主要原因是：与上年安排保持一致 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8" w:firstLineChars="200"/>
        <w:jc w:val="both"/>
        <w:textAlignment w:val="baseline"/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公务接待费 0 万元,比上年增（减）  0  万元，主要原因是：与上年安排保持一致。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8" w:firstLineChars="200"/>
        <w:jc w:val="both"/>
        <w:textAlignment w:val="baseline"/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公务用车运行维护费  0   万元,比上年增（减）  0   万元，主要原因是：与上年安排保持一致。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8" w:firstLineChars="200"/>
        <w:jc w:val="both"/>
        <w:textAlignment w:val="baseline"/>
        <w:rPr>
          <w:lang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公务用车购置  0   万元,比上年增（减）  0   万元，主要原因是：与上年安排保持一致。</w:t>
      </w:r>
    </w:p>
    <w:p>
      <w:pPr>
        <w:spacing w:line="255" w:lineRule="auto"/>
        <w:rPr>
          <w:lang w:eastAsia="zh-CN"/>
        </w:rPr>
      </w:pPr>
    </w:p>
    <w:p>
      <w:pPr>
        <w:spacing w:line="255" w:lineRule="auto"/>
        <w:rPr>
          <w:lang w:eastAsia="zh-CN"/>
        </w:rPr>
      </w:pPr>
    </w:p>
    <w:p>
      <w:pPr>
        <w:spacing w:line="255" w:lineRule="auto"/>
        <w:rPr>
          <w:lang w:eastAsia="zh-CN"/>
        </w:rPr>
      </w:pPr>
    </w:p>
    <w:p>
      <w:pPr>
        <w:spacing w:line="255" w:lineRule="auto"/>
        <w:rPr>
          <w:lang w:eastAsia="zh-CN"/>
        </w:rPr>
      </w:pPr>
    </w:p>
    <w:p>
      <w:pPr>
        <w:pStyle w:val="2"/>
        <w:spacing w:before="101" w:line="222" w:lineRule="auto"/>
        <w:ind w:left="2992"/>
        <w:rPr>
          <w:b/>
          <w:bCs/>
          <w:spacing w:val="4"/>
          <w:lang w:eastAsia="zh-CN"/>
        </w:rPr>
        <w:sectPr>
          <w:pgSz w:w="11906" w:h="16839"/>
          <w:pgMar w:top="400" w:right="1645" w:bottom="400" w:left="1785" w:header="0" w:footer="0" w:gutter="0"/>
          <w:cols w:space="720" w:num="1"/>
        </w:sectPr>
      </w:pPr>
    </w:p>
    <w:p>
      <w:pPr>
        <w:pStyle w:val="2"/>
        <w:spacing w:before="101" w:line="222" w:lineRule="auto"/>
        <w:ind w:left="2992"/>
        <w:rPr>
          <w:lang w:eastAsia="zh-CN"/>
        </w:rPr>
      </w:pPr>
      <w:r>
        <w:rPr>
          <w:b/>
          <w:bCs/>
          <w:spacing w:val="4"/>
          <w:lang w:eastAsia="zh-CN"/>
        </w:rPr>
        <w:t>第四部分</w:t>
      </w:r>
      <w:r>
        <w:rPr>
          <w:spacing w:val="4"/>
          <w:lang w:eastAsia="zh-CN"/>
        </w:rPr>
        <w:t xml:space="preserve">   </w:t>
      </w:r>
      <w:r>
        <w:rPr>
          <w:b/>
          <w:bCs/>
          <w:spacing w:val="4"/>
          <w:lang w:eastAsia="zh-CN"/>
        </w:rPr>
        <w:t>名词解释</w:t>
      </w:r>
    </w:p>
    <w:p>
      <w:pPr>
        <w:pStyle w:val="2"/>
        <w:spacing w:before="268" w:line="222" w:lineRule="auto"/>
        <w:ind w:left="845"/>
        <w:rPr>
          <w:lang w:eastAsia="zh-CN"/>
        </w:rPr>
      </w:pPr>
      <w:r>
        <w:rPr>
          <w:spacing w:val="4"/>
          <w:lang w:eastAsia="zh-CN"/>
        </w:rPr>
        <w:t>一、收入科目</w:t>
      </w:r>
    </w:p>
    <w:p>
      <w:pPr>
        <w:pStyle w:val="2"/>
        <w:spacing w:before="200" w:line="222" w:lineRule="auto"/>
        <w:ind w:left="659"/>
        <w:rPr>
          <w:lang w:eastAsia="zh-CN"/>
        </w:rPr>
      </w:pPr>
      <w:r>
        <w:rPr>
          <w:spacing w:val="5"/>
          <w:lang w:eastAsia="zh-CN"/>
        </w:rPr>
        <w:t>（</w:t>
      </w:r>
      <w:r>
        <w:rPr>
          <w:spacing w:val="-68"/>
          <w:lang w:eastAsia="zh-CN"/>
        </w:rPr>
        <w:t xml:space="preserve"> </w:t>
      </w:r>
      <w:r>
        <w:rPr>
          <w:spacing w:val="5"/>
          <w:lang w:eastAsia="zh-CN"/>
        </w:rPr>
        <w:t>一）财政拨款：指省级财政当年拨付的资金。</w:t>
      </w:r>
    </w:p>
    <w:p>
      <w:pPr>
        <w:pStyle w:val="2"/>
        <w:spacing w:before="227" w:line="357" w:lineRule="auto"/>
        <w:ind w:left="34" w:right="14" w:firstLine="625"/>
        <w:rPr>
          <w:lang w:eastAsia="zh-CN"/>
        </w:rPr>
      </w:pPr>
      <w:r>
        <w:rPr>
          <w:spacing w:val="6"/>
          <w:lang w:eastAsia="zh-CN"/>
        </w:rPr>
        <w:t>（</w:t>
      </w:r>
      <w:r>
        <w:rPr>
          <w:spacing w:val="-80"/>
          <w:lang w:eastAsia="zh-CN"/>
        </w:rPr>
        <w:t xml:space="preserve"> </w:t>
      </w:r>
      <w:r>
        <w:rPr>
          <w:spacing w:val="6"/>
          <w:lang w:eastAsia="zh-CN"/>
        </w:rPr>
        <w:t>二）教育收费资金收入：反映实行专项管理的高中以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上学费、住宿费，高校委托培养费，函大、电大、夜大及短</w:t>
      </w:r>
    </w:p>
    <w:p>
      <w:pPr>
        <w:pStyle w:val="2"/>
        <w:spacing w:before="1" w:line="222" w:lineRule="auto"/>
        <w:ind w:left="34"/>
        <w:rPr>
          <w:lang w:eastAsia="zh-CN"/>
        </w:rPr>
      </w:pPr>
      <w:r>
        <w:rPr>
          <w:spacing w:val="8"/>
          <w:lang w:eastAsia="zh-CN"/>
        </w:rPr>
        <w:t>训班培训费等教育收费取得的收入。</w:t>
      </w:r>
    </w:p>
    <w:p>
      <w:pPr>
        <w:pStyle w:val="2"/>
        <w:spacing w:before="226" w:line="600" w:lineRule="exact"/>
        <w:ind w:right="16"/>
        <w:jc w:val="right"/>
        <w:rPr>
          <w:lang w:eastAsia="zh-CN"/>
        </w:rPr>
      </w:pPr>
      <w:r>
        <w:rPr>
          <w:spacing w:val="9"/>
          <w:position w:val="21"/>
          <w:lang w:eastAsia="zh-CN"/>
        </w:rPr>
        <w:t>（三）事业收入：指事业单位开展专业业务活动及辅助</w:t>
      </w:r>
    </w:p>
    <w:p>
      <w:pPr>
        <w:pStyle w:val="2"/>
        <w:spacing w:before="1" w:line="222" w:lineRule="auto"/>
        <w:ind w:left="44"/>
        <w:rPr>
          <w:lang w:eastAsia="zh-CN"/>
        </w:rPr>
      </w:pPr>
      <w:r>
        <w:rPr>
          <w:spacing w:val="4"/>
          <w:lang w:eastAsia="zh-CN"/>
        </w:rPr>
        <w:t>活动取得的收入。</w:t>
      </w:r>
    </w:p>
    <w:p>
      <w:pPr>
        <w:pStyle w:val="2"/>
        <w:spacing w:before="226" w:line="600" w:lineRule="exact"/>
        <w:ind w:right="14"/>
        <w:jc w:val="right"/>
        <w:rPr>
          <w:lang w:eastAsia="zh-CN"/>
        </w:rPr>
      </w:pPr>
      <w:r>
        <w:rPr>
          <w:spacing w:val="9"/>
          <w:position w:val="21"/>
          <w:lang w:eastAsia="zh-CN"/>
        </w:rPr>
        <w:t>（四）事业单位经营收入：指事业单位在专业业务活动</w:t>
      </w:r>
    </w:p>
    <w:p>
      <w:pPr>
        <w:pStyle w:val="2"/>
        <w:spacing w:line="221" w:lineRule="auto"/>
        <w:ind w:left="22"/>
        <w:rPr>
          <w:lang w:eastAsia="zh-CN"/>
        </w:rPr>
      </w:pPr>
      <w:r>
        <w:rPr>
          <w:spacing w:val="9"/>
          <w:lang w:eastAsia="zh-CN"/>
        </w:rPr>
        <w:t>及辅助活动之外开展非独立核算经营活动取得的收入。</w:t>
      </w:r>
    </w:p>
    <w:p>
      <w:pPr>
        <w:pStyle w:val="2"/>
        <w:spacing w:before="213" w:line="345" w:lineRule="auto"/>
        <w:ind w:left="36" w:right="14" w:firstLine="618"/>
        <w:rPr>
          <w:lang w:eastAsia="zh-CN"/>
        </w:rPr>
      </w:pPr>
      <w:r>
        <w:rPr>
          <w:spacing w:val="9"/>
          <w:lang w:eastAsia="zh-CN"/>
        </w:rPr>
        <w:t>（五）附属单位上缴收入：反映事业单位附属的独立核</w:t>
      </w:r>
      <w:r>
        <w:rPr>
          <w:spacing w:val="8"/>
          <w:lang w:eastAsia="zh-CN"/>
        </w:rPr>
        <w:t xml:space="preserve"> 算单位按规定标准或比例缴纳的各项收入。包括附属的事业</w:t>
      </w:r>
    </w:p>
    <w:p>
      <w:pPr>
        <w:pStyle w:val="2"/>
        <w:spacing w:line="221" w:lineRule="auto"/>
        <w:ind w:left="34"/>
        <w:rPr>
          <w:lang w:eastAsia="zh-CN"/>
        </w:rPr>
      </w:pPr>
      <w:r>
        <w:rPr>
          <w:spacing w:val="8"/>
          <w:lang w:eastAsia="zh-CN"/>
        </w:rPr>
        <w:t>单位上缴的收入和附属的企业上缴的利润等。</w:t>
      </w:r>
    </w:p>
    <w:p>
      <w:pPr>
        <w:pStyle w:val="2"/>
        <w:spacing w:before="226" w:line="600" w:lineRule="exact"/>
        <w:ind w:right="16"/>
        <w:jc w:val="right"/>
        <w:rPr>
          <w:lang w:eastAsia="zh-CN"/>
        </w:rPr>
      </w:pPr>
      <w:r>
        <w:rPr>
          <w:spacing w:val="9"/>
          <w:position w:val="21"/>
          <w:lang w:eastAsia="zh-CN"/>
        </w:rPr>
        <w:t>（六）上级补助收入：反映事业单位从主管部门和上级</w:t>
      </w:r>
    </w:p>
    <w:p>
      <w:pPr>
        <w:pStyle w:val="2"/>
        <w:spacing w:line="221" w:lineRule="auto"/>
        <w:ind w:left="34"/>
        <w:rPr>
          <w:lang w:eastAsia="zh-CN"/>
        </w:rPr>
      </w:pPr>
      <w:r>
        <w:rPr>
          <w:spacing w:val="7"/>
          <w:lang w:eastAsia="zh-CN"/>
        </w:rPr>
        <w:t>单位取得的非财政补助收入。</w:t>
      </w:r>
    </w:p>
    <w:p>
      <w:pPr>
        <w:pStyle w:val="2"/>
        <w:spacing w:before="229" w:line="600" w:lineRule="exact"/>
        <w:ind w:right="16"/>
        <w:jc w:val="right"/>
        <w:rPr>
          <w:lang w:eastAsia="zh-CN"/>
        </w:rPr>
      </w:pPr>
      <w:r>
        <w:rPr>
          <w:spacing w:val="9"/>
          <w:position w:val="21"/>
          <w:lang w:eastAsia="zh-CN"/>
        </w:rPr>
        <w:t>（七）其他收入：指除财政拨款、事业收入、事业单位</w:t>
      </w:r>
    </w:p>
    <w:p>
      <w:pPr>
        <w:pStyle w:val="2"/>
        <w:spacing w:before="1" w:line="223" w:lineRule="auto"/>
        <w:ind w:left="34"/>
        <w:rPr>
          <w:lang w:eastAsia="zh-CN"/>
        </w:rPr>
      </w:pPr>
      <w:r>
        <w:rPr>
          <w:spacing w:val="7"/>
          <w:lang w:eastAsia="zh-CN"/>
        </w:rPr>
        <w:t>经营收入等以外的各项收入。</w:t>
      </w:r>
    </w:p>
    <w:p>
      <w:pPr>
        <w:pStyle w:val="2"/>
        <w:spacing w:before="171" w:line="220" w:lineRule="auto"/>
        <w:ind w:right="16"/>
        <w:jc w:val="right"/>
        <w:rPr>
          <w:lang w:eastAsia="zh-CN"/>
        </w:rPr>
      </w:pPr>
      <w:r>
        <w:rPr>
          <w:spacing w:val="9"/>
          <w:lang w:eastAsia="zh-CN"/>
        </w:rPr>
        <w:t>（八）使用非财政拨款结余：填列历年滚存的非限定用</w:t>
      </w:r>
    </w:p>
    <w:p>
      <w:pPr>
        <w:spacing w:line="272" w:lineRule="auto"/>
        <w:rPr>
          <w:lang w:eastAsia="zh-CN"/>
        </w:rPr>
      </w:pPr>
    </w:p>
    <w:p>
      <w:pPr>
        <w:pStyle w:val="2"/>
        <w:spacing w:before="101" w:line="222" w:lineRule="auto"/>
        <w:ind w:left="26"/>
        <w:rPr>
          <w:lang w:eastAsia="zh-CN"/>
        </w:rPr>
      </w:pPr>
      <w:r>
        <w:rPr>
          <w:spacing w:val="8"/>
          <w:lang w:eastAsia="zh-CN"/>
        </w:rPr>
        <w:t>途的非统计财政拨款结余弥补**年收支差额的数额。</w:t>
      </w:r>
    </w:p>
    <w:p>
      <w:pPr>
        <w:pStyle w:val="2"/>
        <w:spacing w:before="305" w:line="357" w:lineRule="auto"/>
        <w:ind w:left="36" w:right="153" w:firstLine="622"/>
        <w:jc w:val="both"/>
        <w:rPr>
          <w:lang w:eastAsia="zh-CN"/>
        </w:rPr>
      </w:pPr>
      <w:r>
        <w:rPr>
          <w:spacing w:val="9"/>
          <w:lang w:eastAsia="zh-CN"/>
        </w:rPr>
        <w:t>（九）上年结转和结余：填列**年（上年</w:t>
      </w:r>
      <w:r>
        <w:rPr>
          <w:spacing w:val="8"/>
          <w:lang w:eastAsia="zh-CN"/>
        </w:rPr>
        <w:t>）全部结转和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结余的资金数，包括当年结转结余资金和历年滚存结转结余</w:t>
      </w:r>
    </w:p>
    <w:p>
      <w:pPr>
        <w:pStyle w:val="2"/>
        <w:spacing w:before="1" w:line="223" w:lineRule="auto"/>
        <w:ind w:left="40"/>
        <w:rPr>
          <w:lang w:eastAsia="zh-CN"/>
        </w:rPr>
      </w:pPr>
      <w:r>
        <w:rPr>
          <w:spacing w:val="-3"/>
          <w:lang w:eastAsia="zh-CN"/>
        </w:rPr>
        <w:t>资金。</w:t>
      </w:r>
    </w:p>
    <w:p>
      <w:pPr>
        <w:spacing w:line="345" w:lineRule="auto"/>
        <w:rPr>
          <w:lang w:eastAsia="zh-CN"/>
        </w:rPr>
      </w:pPr>
    </w:p>
    <w:p>
      <w:pPr>
        <w:pStyle w:val="2"/>
        <w:spacing w:before="101" w:line="222" w:lineRule="auto"/>
        <w:ind w:left="684"/>
        <w:rPr>
          <w:lang w:eastAsia="zh-CN"/>
        </w:rPr>
      </w:pPr>
      <w:r>
        <w:rPr>
          <w:spacing w:val="4"/>
          <w:lang w:eastAsia="zh-CN"/>
        </w:rPr>
        <w:t>二、支出科目</w:t>
      </w:r>
    </w:p>
    <w:p>
      <w:pPr>
        <w:pStyle w:val="2"/>
        <w:spacing w:before="304" w:line="357" w:lineRule="auto"/>
        <w:ind w:left="36" w:right="72" w:firstLine="637"/>
        <w:rPr>
          <w:lang w:eastAsia="zh-CN"/>
        </w:rPr>
      </w:pPr>
      <w:r>
        <w:rPr>
          <w:spacing w:val="8"/>
          <w:lang w:eastAsia="zh-CN"/>
        </w:rPr>
        <w:t>对部门预算中涉及的支出功能分类科目（明细到项级</w:t>
      </w:r>
      <w:r>
        <w:rPr>
          <w:spacing w:val="-80"/>
          <w:w w:val="92"/>
          <w:lang w:eastAsia="zh-CN"/>
        </w:rPr>
        <w:t>），</w:t>
      </w:r>
      <w:r>
        <w:rPr>
          <w:spacing w:val="2"/>
          <w:lang w:eastAsia="zh-CN"/>
        </w:rPr>
        <w:t xml:space="preserve"> </w:t>
      </w:r>
      <w:r>
        <w:rPr>
          <w:spacing w:val="8"/>
          <w:lang w:eastAsia="zh-CN"/>
        </w:rPr>
        <w:t>结合部门实际，参照《</w:t>
      </w:r>
      <w:r>
        <w:rPr>
          <w:rFonts w:hint="eastAsia"/>
          <w:spacing w:val="8"/>
          <w:lang w:val="en-US" w:eastAsia="zh-CN"/>
        </w:rPr>
        <w:t>2023</w:t>
      </w:r>
      <w:r>
        <w:rPr>
          <w:spacing w:val="8"/>
          <w:lang w:eastAsia="zh-CN"/>
        </w:rPr>
        <w:t>年政府收支分类科目》的规范说明</w:t>
      </w:r>
    </w:p>
    <w:p>
      <w:pPr>
        <w:pStyle w:val="2"/>
        <w:spacing w:line="221" w:lineRule="auto"/>
        <w:ind w:left="26"/>
        <w:rPr>
          <w:lang w:eastAsia="zh-CN"/>
        </w:rPr>
      </w:pPr>
      <w:r>
        <w:rPr>
          <w:spacing w:val="5"/>
          <w:lang w:eastAsia="zh-CN"/>
        </w:rPr>
        <w:t>进行解释。</w:t>
      </w:r>
    </w:p>
    <w:p>
      <w:pPr>
        <w:spacing w:line="335" w:lineRule="auto"/>
        <w:rPr>
          <w:lang w:eastAsia="zh-CN"/>
        </w:rPr>
      </w:pPr>
    </w:p>
    <w:p>
      <w:pPr>
        <w:spacing w:line="335" w:lineRule="auto"/>
        <w:rPr>
          <w:lang w:eastAsia="zh-CN"/>
        </w:rPr>
      </w:pPr>
    </w:p>
    <w:p>
      <w:pPr>
        <w:pStyle w:val="2"/>
        <w:spacing w:before="102" w:line="222" w:lineRule="auto"/>
        <w:ind w:left="690"/>
        <w:rPr>
          <w:lang w:eastAsia="zh-CN"/>
        </w:rPr>
      </w:pPr>
      <w:r>
        <w:rPr>
          <w:spacing w:val="5"/>
          <w:lang w:eastAsia="zh-CN"/>
        </w:rPr>
        <w:t>三、相关专业名词</w:t>
      </w:r>
    </w:p>
    <w:p>
      <w:pPr>
        <w:pStyle w:val="2"/>
        <w:spacing w:before="307" w:line="357" w:lineRule="auto"/>
        <w:ind w:left="21" w:right="58" w:firstLine="637"/>
        <w:rPr>
          <w:lang w:eastAsia="zh-CN"/>
        </w:rPr>
      </w:pPr>
      <w:r>
        <w:rPr>
          <w:spacing w:val="6"/>
          <w:lang w:eastAsia="zh-CN"/>
        </w:rPr>
        <w:t>（</w:t>
      </w:r>
      <w:r>
        <w:rPr>
          <w:spacing w:val="-79"/>
          <w:lang w:eastAsia="zh-CN"/>
        </w:rPr>
        <w:t xml:space="preserve"> </w:t>
      </w:r>
      <w:r>
        <w:rPr>
          <w:spacing w:val="6"/>
          <w:lang w:eastAsia="zh-CN"/>
        </w:rPr>
        <w:t>一）机关运行费：指用财政拨款安排的为保障行政单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位（含参照公务员法管理的事业单位）运行用于购买货物和</w:t>
      </w:r>
      <w:r>
        <w:rPr>
          <w:spacing w:val="3"/>
          <w:lang w:eastAsia="zh-CN"/>
        </w:rPr>
        <w:t xml:space="preserve"> </w:t>
      </w:r>
      <w:r>
        <w:rPr>
          <w:spacing w:val="8"/>
          <w:lang w:eastAsia="zh-CN"/>
        </w:rPr>
        <w:t>服务的各项资金，包括办公费、</w:t>
      </w:r>
      <w:r>
        <w:rPr>
          <w:spacing w:val="-84"/>
          <w:lang w:eastAsia="zh-CN"/>
        </w:rPr>
        <w:t xml:space="preserve"> </w:t>
      </w:r>
      <w:r>
        <w:rPr>
          <w:spacing w:val="8"/>
          <w:lang w:eastAsia="zh-CN"/>
        </w:rPr>
        <w:t>印刷费、邮电费、差旅费、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会议费、福利费、日常维修费、专用材料及一般设备</w:t>
      </w:r>
      <w:r>
        <w:rPr>
          <w:lang w:eastAsia="zh-CN"/>
        </w:rPr>
        <w:t xml:space="preserve">购置费、 </w:t>
      </w:r>
      <w:r>
        <w:rPr>
          <w:spacing w:val="9"/>
          <w:lang w:eastAsia="zh-CN"/>
        </w:rPr>
        <w:t>办公用房水电费、办公用房取暖费、办公用房物业管理费、</w:t>
      </w:r>
    </w:p>
    <w:p>
      <w:pPr>
        <w:pStyle w:val="2"/>
        <w:spacing w:before="1" w:line="219" w:lineRule="auto"/>
        <w:ind w:left="25"/>
        <w:rPr>
          <w:lang w:eastAsia="zh-CN"/>
        </w:rPr>
      </w:pPr>
      <w:r>
        <w:rPr>
          <w:spacing w:val="8"/>
          <w:lang w:eastAsia="zh-CN"/>
        </w:rPr>
        <w:t>公务用车运行维护费以及其他费用。</w:t>
      </w:r>
    </w:p>
    <w:p>
      <w:pPr>
        <w:pStyle w:val="2"/>
        <w:spacing w:before="233" w:line="357" w:lineRule="auto"/>
        <w:ind w:left="40" w:firstLine="619"/>
        <w:rPr>
          <w:lang w:eastAsia="zh-CN"/>
        </w:rPr>
      </w:pPr>
      <w:r>
        <w:rPr>
          <w:spacing w:val="-13"/>
          <w:lang w:eastAsia="zh-CN"/>
        </w:rPr>
        <w:t>（</w:t>
      </w:r>
      <w:r>
        <w:rPr>
          <w:spacing w:val="-64"/>
          <w:lang w:eastAsia="zh-CN"/>
        </w:rPr>
        <w:t xml:space="preserve"> </w:t>
      </w:r>
      <w:r>
        <w:rPr>
          <w:spacing w:val="-13"/>
          <w:lang w:eastAsia="zh-CN"/>
        </w:rPr>
        <w:t>二）“三公”经费：指用财政拨款安排的因公出国（境）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费、公务用车购置及运行维护费和公务接待费。其中，因公</w:t>
      </w:r>
      <w:r>
        <w:rPr>
          <w:spacing w:val="4"/>
          <w:lang w:eastAsia="zh-CN"/>
        </w:rPr>
        <w:t xml:space="preserve">  </w:t>
      </w:r>
      <w:r>
        <w:rPr>
          <w:spacing w:val="8"/>
          <w:lang w:eastAsia="zh-CN"/>
        </w:rPr>
        <w:t>出国（境）费反映单位公务出国（境）的国际旅费、国外城</w:t>
      </w:r>
      <w:r>
        <w:rPr>
          <w:spacing w:val="5"/>
          <w:lang w:eastAsia="zh-CN"/>
        </w:rPr>
        <w:t xml:space="preserve">  </w:t>
      </w:r>
      <w:r>
        <w:rPr>
          <w:spacing w:val="8"/>
          <w:lang w:eastAsia="zh-CN"/>
        </w:rPr>
        <w:t>市间交通费、住宿费、伙食费、培训费、公杂费等支出；公</w:t>
      </w:r>
    </w:p>
    <w:p>
      <w:pPr>
        <w:pStyle w:val="2"/>
        <w:spacing w:before="1" w:line="219" w:lineRule="auto"/>
        <w:ind w:left="32"/>
        <w:rPr>
          <w:lang w:eastAsia="zh-CN"/>
        </w:rPr>
      </w:pPr>
      <w:r>
        <w:rPr>
          <w:spacing w:val="9"/>
          <w:lang w:eastAsia="zh-CN"/>
        </w:rPr>
        <w:t>务用车购置及运行维护费反映单位公务用车车辆购置支出</w:t>
      </w:r>
    </w:p>
    <w:p>
      <w:pPr>
        <w:pStyle w:val="2"/>
        <w:spacing w:before="231" w:line="220" w:lineRule="auto"/>
        <w:ind w:left="18"/>
        <w:rPr>
          <w:lang w:eastAsia="zh-CN"/>
        </w:rPr>
      </w:pPr>
      <w:r>
        <w:rPr>
          <w:spacing w:val="8"/>
          <w:lang w:eastAsia="zh-CN"/>
        </w:rPr>
        <w:t>（含车辆购置税、牌照费</w:t>
      </w:r>
      <w:r>
        <w:rPr>
          <w:spacing w:val="-61"/>
          <w:lang w:eastAsia="zh-CN"/>
        </w:rPr>
        <w:t>），</w:t>
      </w:r>
      <w:r>
        <w:rPr>
          <w:spacing w:val="8"/>
          <w:lang w:eastAsia="zh-CN"/>
        </w:rPr>
        <w:t>按规定保留的公务用车燃料费、</w:t>
      </w:r>
    </w:p>
    <w:p>
      <w:pPr>
        <w:spacing w:line="220" w:lineRule="auto"/>
        <w:rPr>
          <w:lang w:eastAsia="zh-CN"/>
        </w:rPr>
        <w:sectPr>
          <w:pgSz w:w="11906" w:h="16839"/>
          <w:pgMar w:top="400" w:right="1645" w:bottom="400" w:left="1785" w:header="0" w:footer="0" w:gutter="0"/>
          <w:cols w:space="720" w:num="1"/>
        </w:sectPr>
      </w:pPr>
    </w:p>
    <w:p>
      <w:pPr>
        <w:spacing w:line="285" w:lineRule="auto"/>
        <w:rPr>
          <w:lang w:eastAsia="zh-CN"/>
        </w:rPr>
      </w:pPr>
    </w:p>
    <w:p>
      <w:pPr>
        <w:spacing w:line="285" w:lineRule="auto"/>
        <w:rPr>
          <w:lang w:eastAsia="zh-CN"/>
        </w:rPr>
      </w:pPr>
    </w:p>
    <w:p>
      <w:pPr>
        <w:spacing w:line="285" w:lineRule="auto"/>
        <w:rPr>
          <w:lang w:eastAsia="zh-CN"/>
        </w:rPr>
      </w:pPr>
    </w:p>
    <w:p>
      <w:pPr>
        <w:spacing w:line="285" w:lineRule="auto"/>
        <w:rPr>
          <w:lang w:eastAsia="zh-CN"/>
        </w:rPr>
      </w:pPr>
    </w:p>
    <w:p>
      <w:pPr>
        <w:pStyle w:val="2"/>
        <w:spacing w:before="101" w:line="221" w:lineRule="auto"/>
        <w:ind w:left="36"/>
        <w:rPr>
          <w:lang w:eastAsia="zh-CN"/>
        </w:rPr>
      </w:pPr>
      <w:r>
        <w:rPr>
          <w:spacing w:val="9"/>
          <w:lang w:eastAsia="zh-CN"/>
        </w:rPr>
        <w:t>维修费、过桥过路费、保险费、安全奖励费 用等支出；公</w:t>
      </w:r>
    </w:p>
    <w:p>
      <w:pPr>
        <w:pStyle w:val="2"/>
        <w:spacing w:before="228" w:line="600" w:lineRule="exact"/>
        <w:jc w:val="right"/>
        <w:rPr>
          <w:lang w:eastAsia="zh-CN"/>
        </w:rPr>
      </w:pPr>
      <w:r>
        <w:rPr>
          <w:spacing w:val="8"/>
          <w:position w:val="21"/>
          <w:lang w:eastAsia="zh-CN"/>
        </w:rPr>
        <w:t>务接待费反映单位按规定开支的各类公务接待（含外宾接待）</w:t>
      </w:r>
    </w:p>
    <w:p>
      <w:pPr>
        <w:pStyle w:val="2"/>
        <w:spacing w:before="1" w:line="223" w:lineRule="auto"/>
        <w:ind w:left="34"/>
        <w:rPr>
          <w:lang w:eastAsia="zh-CN"/>
        </w:rPr>
      </w:pPr>
      <w:r>
        <w:rPr>
          <w:spacing w:val="-1"/>
          <w:lang w:eastAsia="zh-CN"/>
        </w:rPr>
        <w:t>支出。</w:t>
      </w:r>
    </w:p>
    <w:p>
      <w:pPr>
        <w:spacing w:line="223" w:lineRule="auto"/>
        <w:rPr>
          <w:lang w:eastAsia="zh-CN"/>
        </w:rPr>
        <w:sectPr>
          <w:pgSz w:w="11906" w:h="16839"/>
          <w:pgMar w:top="400" w:right="1485" w:bottom="400" w:left="1785" w:header="0" w:footer="0" w:gutter="0"/>
          <w:cols w:space="720" w:num="1"/>
        </w:sectPr>
      </w:pPr>
    </w:p>
    <w:p>
      <w:pPr>
        <w:spacing w:line="285" w:lineRule="auto"/>
        <w:rPr>
          <w:lang w:eastAsia="zh-CN"/>
        </w:rPr>
      </w:pPr>
    </w:p>
    <w:p>
      <w:pPr>
        <w:spacing w:line="286" w:lineRule="auto"/>
        <w:rPr>
          <w:lang w:eastAsia="zh-CN"/>
        </w:rPr>
      </w:pPr>
    </w:p>
    <w:p>
      <w:pPr>
        <w:spacing w:before="117" w:line="213" w:lineRule="auto"/>
        <w:ind w:left="6307"/>
        <w:outlineLvl w:val="0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  <w:lang w:eastAsia="zh-CN"/>
        </w:rPr>
        <w:t>收支预算总表</w:t>
      </w:r>
    </w:p>
    <w:p>
      <w:pPr>
        <w:spacing w:line="213" w:lineRule="auto"/>
        <w:rPr>
          <w:rFonts w:ascii="宋体" w:hAnsi="宋体" w:eastAsia="宋体" w:cs="宋体"/>
          <w:sz w:val="36"/>
          <w:szCs w:val="36"/>
          <w:lang w:eastAsia="zh-CN"/>
        </w:rPr>
        <w:sectPr>
          <w:pgSz w:w="16837" w:h="11905"/>
          <w:pgMar w:top="400" w:right="1068" w:bottom="400" w:left="1046" w:header="0" w:footer="0" w:gutter="0"/>
          <w:cols w:equalWidth="0" w:num="1">
            <w:col w:w="14722"/>
          </w:cols>
        </w:sectPr>
      </w:pPr>
    </w:p>
    <w:p>
      <w:pPr>
        <w:spacing w:before="43" w:line="190" w:lineRule="auto"/>
        <w:ind w:left="53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spacing w:val="10"/>
          <w:lang w:eastAsia="zh-CN"/>
        </w:rPr>
        <w:t>填报单位:</w:t>
      </w:r>
      <w:r>
        <w:rPr>
          <w:rFonts w:hint="eastAsia" w:ascii="宋体" w:hAnsi="宋体" w:eastAsia="宋体" w:cs="宋体"/>
          <w:spacing w:val="10"/>
          <w:lang w:eastAsia="zh-CN"/>
        </w:rPr>
        <w:t>[511012]南昌市新建区城市管理综合执法大队</w:t>
      </w:r>
    </w:p>
    <w:p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>
      <w:pPr>
        <w:spacing w:before="42" w:line="190" w:lineRule="auto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3"/>
        </w:rPr>
        <w:t>单位：万元</w:t>
      </w:r>
    </w:p>
    <w:p>
      <w:pPr>
        <w:spacing w:line="190" w:lineRule="auto"/>
        <w:rPr>
          <w:rFonts w:ascii="宋体" w:hAnsi="宋体" w:eastAsia="宋体" w:cs="宋体"/>
        </w:rPr>
        <w:sectPr>
          <w:type w:val="continuous"/>
          <w:pgSz w:w="16837" w:h="11905"/>
          <w:pgMar w:top="400" w:right="1068" w:bottom="400" w:left="1046" w:header="0" w:footer="0" w:gutter="0"/>
          <w:cols w:equalWidth="0" w:num="2">
            <w:col w:w="13523" w:space="100"/>
            <w:col w:w="1099"/>
          </w:cols>
        </w:sectPr>
      </w:pPr>
    </w:p>
    <w:p>
      <w:pPr>
        <w:spacing w:line="18" w:lineRule="exact"/>
      </w:pPr>
    </w:p>
    <w:tbl>
      <w:tblPr>
        <w:tblStyle w:val="7"/>
        <w:tblW w:w="1470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0"/>
        <w:gridCol w:w="2409"/>
        <w:gridCol w:w="5387"/>
        <w:gridCol w:w="24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829" w:type="dxa"/>
            <w:gridSpan w:val="2"/>
          </w:tcPr>
          <w:p>
            <w:pPr>
              <w:spacing w:before="63" w:line="220" w:lineRule="auto"/>
              <w:ind w:left="289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收</w:t>
            </w:r>
            <w:r>
              <w:rPr>
                <w:rFonts w:ascii="宋体" w:hAnsi="宋体" w:eastAsia="宋体" w:cs="宋体"/>
                <w:spacing w:val="4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</w:rPr>
              <w:t>入</w:t>
            </w:r>
          </w:p>
        </w:tc>
        <w:tc>
          <w:tcPr>
            <w:tcW w:w="7877" w:type="dxa"/>
            <w:gridSpan w:val="2"/>
          </w:tcPr>
          <w:p>
            <w:pPr>
              <w:spacing w:before="63" w:line="220" w:lineRule="auto"/>
              <w:ind w:left="330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支</w:t>
            </w:r>
            <w:r>
              <w:rPr>
                <w:rFonts w:ascii="宋体" w:hAnsi="宋体" w:eastAsia="宋体" w:cs="宋体"/>
                <w:spacing w:val="6"/>
              </w:rPr>
              <w:t xml:space="preserve">       </w:t>
            </w:r>
            <w:r>
              <w:rPr>
                <w:rFonts w:ascii="宋体" w:hAnsi="宋体" w:eastAsia="宋体" w:cs="宋体"/>
                <w:spacing w:val="-2"/>
              </w:rPr>
              <w:t>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420" w:type="dxa"/>
          </w:tcPr>
          <w:p>
            <w:pPr>
              <w:spacing w:before="55" w:line="219" w:lineRule="auto"/>
              <w:ind w:left="200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项目</w:t>
            </w:r>
          </w:p>
        </w:tc>
        <w:tc>
          <w:tcPr>
            <w:tcW w:w="2409" w:type="dxa"/>
          </w:tcPr>
          <w:p>
            <w:pPr>
              <w:spacing w:before="55" w:line="219" w:lineRule="auto"/>
              <w:ind w:left="89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预算数</w:t>
            </w:r>
          </w:p>
        </w:tc>
        <w:tc>
          <w:tcPr>
            <w:tcW w:w="5387" w:type="dxa"/>
          </w:tcPr>
          <w:p>
            <w:pPr>
              <w:spacing w:before="55" w:line="219" w:lineRule="auto"/>
              <w:ind w:left="1413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lang w:eastAsia="zh-CN"/>
              </w:rPr>
              <w:t>项目(按支出功能科目类级)</w:t>
            </w:r>
          </w:p>
        </w:tc>
        <w:tc>
          <w:tcPr>
            <w:tcW w:w="2490" w:type="dxa"/>
          </w:tcPr>
          <w:p>
            <w:pPr>
              <w:spacing w:before="55" w:line="219" w:lineRule="auto"/>
              <w:ind w:left="9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420" w:type="dxa"/>
          </w:tcPr>
          <w:p>
            <w:pPr>
              <w:spacing w:before="57" w:line="218" w:lineRule="auto"/>
              <w:ind w:left="4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一、财政拨款</w:t>
            </w:r>
          </w:p>
        </w:tc>
        <w:tc>
          <w:tcPr>
            <w:tcW w:w="2409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4436.85</w:t>
            </w:r>
          </w:p>
        </w:tc>
        <w:tc>
          <w:tcPr>
            <w:tcW w:w="5387" w:type="dxa"/>
          </w:tcPr>
          <w:p>
            <w:pPr>
              <w:spacing w:before="93" w:line="186" w:lineRule="auto"/>
              <w:ind w:left="3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一般公共服务支出</w:t>
            </w:r>
          </w:p>
        </w:tc>
        <w:tc>
          <w:tcPr>
            <w:tcW w:w="249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420" w:type="dxa"/>
          </w:tcPr>
          <w:p>
            <w:pPr>
              <w:spacing w:before="58" w:line="217" w:lineRule="auto"/>
              <w:ind w:left="801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lang w:eastAsia="zh-CN"/>
              </w:rPr>
              <w:t>（一）一般公共预算收入</w:t>
            </w:r>
          </w:p>
        </w:tc>
        <w:tc>
          <w:tcPr>
            <w:tcW w:w="2409" w:type="dxa"/>
          </w:tcPr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4436.85</w:t>
            </w:r>
          </w:p>
        </w:tc>
        <w:tc>
          <w:tcPr>
            <w:tcW w:w="5387" w:type="dxa"/>
          </w:tcPr>
          <w:p>
            <w:pPr>
              <w:spacing w:before="94" w:line="185" w:lineRule="auto"/>
              <w:ind w:left="5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国防支出</w:t>
            </w:r>
          </w:p>
        </w:tc>
        <w:tc>
          <w:tcPr>
            <w:tcW w:w="249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420" w:type="dxa"/>
          </w:tcPr>
          <w:p>
            <w:pPr>
              <w:spacing w:before="59" w:line="216" w:lineRule="auto"/>
              <w:ind w:left="801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lang w:eastAsia="zh-CN"/>
              </w:rPr>
              <w:t>（二）政府性基金预算收入</w:t>
            </w:r>
          </w:p>
        </w:tc>
        <w:tc>
          <w:tcPr>
            <w:tcW w:w="2409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5387" w:type="dxa"/>
          </w:tcPr>
          <w:p>
            <w:pPr>
              <w:spacing w:before="95" w:line="184" w:lineRule="auto"/>
              <w:ind w:left="4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公共安全支出</w:t>
            </w:r>
          </w:p>
        </w:tc>
        <w:tc>
          <w:tcPr>
            <w:tcW w:w="249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420" w:type="dxa"/>
          </w:tcPr>
          <w:p>
            <w:pPr>
              <w:spacing w:before="61" w:line="214" w:lineRule="auto"/>
              <w:ind w:left="801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lang w:eastAsia="zh-CN"/>
              </w:rPr>
              <w:t>（三）国有资本经营预算收入</w:t>
            </w:r>
          </w:p>
        </w:tc>
        <w:tc>
          <w:tcPr>
            <w:tcW w:w="2409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5387" w:type="dxa"/>
          </w:tcPr>
          <w:p>
            <w:pPr>
              <w:spacing w:before="96" w:line="183" w:lineRule="auto"/>
              <w:ind w:left="3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教育支出</w:t>
            </w:r>
          </w:p>
        </w:tc>
        <w:tc>
          <w:tcPr>
            <w:tcW w:w="249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5" w:hRule="atLeast"/>
        </w:trPr>
        <w:tc>
          <w:tcPr>
            <w:tcW w:w="4420" w:type="dxa"/>
          </w:tcPr>
          <w:p>
            <w:pPr>
              <w:spacing w:before="62" w:line="213" w:lineRule="auto"/>
              <w:ind w:left="4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lang w:eastAsia="zh-CN"/>
              </w:rPr>
              <w:t>二、教育收费资金收入</w:t>
            </w:r>
          </w:p>
        </w:tc>
        <w:tc>
          <w:tcPr>
            <w:tcW w:w="2409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5387" w:type="dxa"/>
          </w:tcPr>
          <w:p>
            <w:pPr>
              <w:spacing w:before="97" w:line="182" w:lineRule="auto"/>
              <w:ind w:left="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科学技术支出</w:t>
            </w:r>
          </w:p>
        </w:tc>
        <w:tc>
          <w:tcPr>
            <w:tcW w:w="249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420" w:type="dxa"/>
          </w:tcPr>
          <w:p>
            <w:pPr>
              <w:spacing w:before="63" w:line="212" w:lineRule="auto"/>
              <w:ind w:left="3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三、事业收入</w:t>
            </w:r>
          </w:p>
        </w:tc>
        <w:tc>
          <w:tcPr>
            <w:tcW w:w="2409" w:type="dxa"/>
          </w:tcPr>
          <w:p>
            <w:pPr>
              <w:pStyle w:val="8"/>
            </w:pPr>
          </w:p>
        </w:tc>
        <w:tc>
          <w:tcPr>
            <w:tcW w:w="5387" w:type="dxa"/>
          </w:tcPr>
          <w:p>
            <w:pPr>
              <w:spacing w:before="99" w:line="181" w:lineRule="auto"/>
              <w:ind w:left="37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lang w:eastAsia="zh-CN"/>
              </w:rPr>
              <w:t>文化旅游体育与传媒支出</w:t>
            </w:r>
          </w:p>
        </w:tc>
        <w:tc>
          <w:tcPr>
            <w:tcW w:w="2490" w:type="dxa"/>
          </w:tcPr>
          <w:p>
            <w:pPr>
              <w:pStyle w:val="8"/>
              <w:rPr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420" w:type="dxa"/>
          </w:tcPr>
          <w:p>
            <w:pPr>
              <w:spacing w:before="64" w:line="211" w:lineRule="auto"/>
              <w:ind w:left="57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lang w:eastAsia="zh-CN"/>
              </w:rPr>
              <w:t>四、事业单位经营收入</w:t>
            </w:r>
          </w:p>
        </w:tc>
        <w:tc>
          <w:tcPr>
            <w:tcW w:w="2409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5387" w:type="dxa"/>
          </w:tcPr>
          <w:p>
            <w:pPr>
              <w:spacing w:before="100" w:line="180" w:lineRule="auto"/>
              <w:ind w:left="3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社会保障和就业支出</w:t>
            </w:r>
          </w:p>
        </w:tc>
        <w:tc>
          <w:tcPr>
            <w:tcW w:w="2490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201.05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420" w:type="dxa"/>
          </w:tcPr>
          <w:p>
            <w:pPr>
              <w:spacing w:before="66" w:line="210" w:lineRule="auto"/>
              <w:ind w:left="4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lang w:eastAsia="zh-CN"/>
              </w:rPr>
              <w:t>五、附属单位上缴收入</w:t>
            </w:r>
          </w:p>
        </w:tc>
        <w:tc>
          <w:tcPr>
            <w:tcW w:w="2409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5387" w:type="dxa"/>
          </w:tcPr>
          <w:p>
            <w:pPr>
              <w:spacing w:before="101" w:line="179" w:lineRule="auto"/>
              <w:ind w:left="3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卫生健康支出</w:t>
            </w:r>
          </w:p>
        </w:tc>
        <w:tc>
          <w:tcPr>
            <w:tcW w:w="2490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166.21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20" w:type="dxa"/>
          </w:tcPr>
          <w:p>
            <w:pPr>
              <w:spacing w:before="67" w:line="210" w:lineRule="auto"/>
              <w:ind w:left="3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六、上级补助收入</w:t>
            </w:r>
          </w:p>
        </w:tc>
        <w:tc>
          <w:tcPr>
            <w:tcW w:w="2409" w:type="dxa"/>
          </w:tcPr>
          <w:p>
            <w:pPr>
              <w:pStyle w:val="8"/>
            </w:pPr>
          </w:p>
        </w:tc>
        <w:tc>
          <w:tcPr>
            <w:tcW w:w="5387" w:type="dxa"/>
          </w:tcPr>
          <w:p>
            <w:pPr>
              <w:spacing w:before="103" w:line="178" w:lineRule="auto"/>
              <w:ind w:left="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节能环保支出</w:t>
            </w:r>
          </w:p>
        </w:tc>
        <w:tc>
          <w:tcPr>
            <w:tcW w:w="249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20" w:type="dxa"/>
          </w:tcPr>
          <w:p>
            <w:pPr>
              <w:spacing w:before="67" w:line="210" w:lineRule="auto"/>
              <w:ind w:left="3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七、其他收入</w:t>
            </w:r>
          </w:p>
        </w:tc>
        <w:tc>
          <w:tcPr>
            <w:tcW w:w="2409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1600</w:t>
            </w:r>
          </w:p>
        </w:tc>
        <w:tc>
          <w:tcPr>
            <w:tcW w:w="5387" w:type="dxa"/>
          </w:tcPr>
          <w:p>
            <w:pPr>
              <w:spacing w:before="103" w:line="178" w:lineRule="auto"/>
              <w:ind w:left="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城乡社区支出</w:t>
            </w:r>
          </w:p>
        </w:tc>
        <w:tc>
          <w:tcPr>
            <w:tcW w:w="2490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5498.48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20" w:type="dxa"/>
          </w:tcPr>
          <w:p>
            <w:pPr>
              <w:pStyle w:val="8"/>
            </w:pPr>
          </w:p>
        </w:tc>
        <w:tc>
          <w:tcPr>
            <w:tcW w:w="2409" w:type="dxa"/>
          </w:tcPr>
          <w:p>
            <w:pPr>
              <w:pStyle w:val="8"/>
            </w:pPr>
          </w:p>
        </w:tc>
        <w:tc>
          <w:tcPr>
            <w:tcW w:w="5387" w:type="dxa"/>
          </w:tcPr>
          <w:p>
            <w:pPr>
              <w:spacing w:before="103" w:line="178" w:lineRule="auto"/>
              <w:ind w:left="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农林水支出</w:t>
            </w:r>
          </w:p>
        </w:tc>
        <w:tc>
          <w:tcPr>
            <w:tcW w:w="249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6" w:hRule="atLeast"/>
        </w:trPr>
        <w:tc>
          <w:tcPr>
            <w:tcW w:w="4420" w:type="dxa"/>
          </w:tcPr>
          <w:p>
            <w:pPr>
              <w:pStyle w:val="8"/>
            </w:pPr>
          </w:p>
        </w:tc>
        <w:tc>
          <w:tcPr>
            <w:tcW w:w="2409" w:type="dxa"/>
          </w:tcPr>
          <w:p>
            <w:pPr>
              <w:pStyle w:val="8"/>
            </w:pPr>
          </w:p>
        </w:tc>
        <w:tc>
          <w:tcPr>
            <w:tcW w:w="5387" w:type="dxa"/>
          </w:tcPr>
          <w:p>
            <w:pPr>
              <w:spacing w:before="103" w:line="178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交通运输支出</w:t>
            </w:r>
          </w:p>
        </w:tc>
        <w:tc>
          <w:tcPr>
            <w:tcW w:w="249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20" w:type="dxa"/>
          </w:tcPr>
          <w:p>
            <w:pPr>
              <w:pStyle w:val="8"/>
            </w:pPr>
          </w:p>
        </w:tc>
        <w:tc>
          <w:tcPr>
            <w:tcW w:w="2409" w:type="dxa"/>
          </w:tcPr>
          <w:p>
            <w:pPr>
              <w:pStyle w:val="8"/>
            </w:pPr>
          </w:p>
        </w:tc>
        <w:tc>
          <w:tcPr>
            <w:tcW w:w="5387" w:type="dxa"/>
          </w:tcPr>
          <w:p>
            <w:pPr>
              <w:spacing w:before="103" w:line="178" w:lineRule="auto"/>
              <w:ind w:left="44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lang w:eastAsia="zh-CN"/>
              </w:rPr>
              <w:t>资源勘探工业信息等支出</w:t>
            </w:r>
          </w:p>
        </w:tc>
        <w:tc>
          <w:tcPr>
            <w:tcW w:w="2490" w:type="dxa"/>
          </w:tcPr>
          <w:p>
            <w:pPr>
              <w:pStyle w:val="8"/>
              <w:rPr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20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409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5387" w:type="dxa"/>
          </w:tcPr>
          <w:p>
            <w:pPr>
              <w:spacing w:before="103" w:line="178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商业服务业等支出</w:t>
            </w:r>
          </w:p>
        </w:tc>
        <w:tc>
          <w:tcPr>
            <w:tcW w:w="249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420" w:type="dxa"/>
          </w:tcPr>
          <w:p>
            <w:pPr>
              <w:pStyle w:val="8"/>
            </w:pPr>
          </w:p>
        </w:tc>
        <w:tc>
          <w:tcPr>
            <w:tcW w:w="2409" w:type="dxa"/>
          </w:tcPr>
          <w:p>
            <w:pPr>
              <w:pStyle w:val="8"/>
            </w:pPr>
          </w:p>
        </w:tc>
        <w:tc>
          <w:tcPr>
            <w:tcW w:w="5387" w:type="dxa"/>
          </w:tcPr>
          <w:p>
            <w:pPr>
              <w:spacing w:before="104" w:line="176" w:lineRule="auto"/>
              <w:ind w:left="3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金融支出</w:t>
            </w:r>
          </w:p>
        </w:tc>
        <w:tc>
          <w:tcPr>
            <w:tcW w:w="249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20" w:type="dxa"/>
          </w:tcPr>
          <w:p>
            <w:pPr>
              <w:pStyle w:val="8"/>
            </w:pPr>
          </w:p>
        </w:tc>
        <w:tc>
          <w:tcPr>
            <w:tcW w:w="2409" w:type="dxa"/>
          </w:tcPr>
          <w:p>
            <w:pPr>
              <w:pStyle w:val="8"/>
            </w:pPr>
          </w:p>
        </w:tc>
        <w:tc>
          <w:tcPr>
            <w:tcW w:w="5387" w:type="dxa"/>
          </w:tcPr>
          <w:p>
            <w:pPr>
              <w:spacing w:before="105" w:line="176" w:lineRule="auto"/>
              <w:ind w:left="7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lang w:eastAsia="zh-CN"/>
              </w:rPr>
              <w:t>自然资源海洋气象等支出</w:t>
            </w:r>
          </w:p>
        </w:tc>
        <w:tc>
          <w:tcPr>
            <w:tcW w:w="2490" w:type="dxa"/>
          </w:tcPr>
          <w:p>
            <w:pPr>
              <w:pStyle w:val="8"/>
              <w:rPr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20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409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5387" w:type="dxa"/>
          </w:tcPr>
          <w:p>
            <w:pPr>
              <w:spacing w:before="105" w:line="176" w:lineRule="auto"/>
              <w:ind w:left="3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住房保障支出</w:t>
            </w:r>
          </w:p>
        </w:tc>
        <w:tc>
          <w:tcPr>
            <w:tcW w:w="2490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171.11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20" w:type="dxa"/>
          </w:tcPr>
          <w:p>
            <w:pPr>
              <w:pStyle w:val="8"/>
            </w:pPr>
          </w:p>
        </w:tc>
        <w:tc>
          <w:tcPr>
            <w:tcW w:w="2409" w:type="dxa"/>
          </w:tcPr>
          <w:p>
            <w:pPr>
              <w:pStyle w:val="8"/>
            </w:pPr>
          </w:p>
        </w:tc>
        <w:tc>
          <w:tcPr>
            <w:tcW w:w="5387" w:type="dxa"/>
          </w:tcPr>
          <w:p>
            <w:pPr>
              <w:spacing w:before="105" w:line="176" w:lineRule="auto"/>
              <w:ind w:left="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粮油物资储备支出</w:t>
            </w:r>
          </w:p>
        </w:tc>
        <w:tc>
          <w:tcPr>
            <w:tcW w:w="249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20" w:type="dxa"/>
          </w:tcPr>
          <w:p>
            <w:pPr>
              <w:pStyle w:val="8"/>
            </w:pPr>
          </w:p>
        </w:tc>
        <w:tc>
          <w:tcPr>
            <w:tcW w:w="2409" w:type="dxa"/>
          </w:tcPr>
          <w:p>
            <w:pPr>
              <w:pStyle w:val="8"/>
            </w:pPr>
          </w:p>
        </w:tc>
        <w:tc>
          <w:tcPr>
            <w:tcW w:w="5387" w:type="dxa"/>
          </w:tcPr>
          <w:p>
            <w:pPr>
              <w:spacing w:before="105" w:line="176" w:lineRule="auto"/>
              <w:ind w:left="4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lang w:eastAsia="zh-CN"/>
              </w:rPr>
              <w:t>灾害防治及应急管理支出</w:t>
            </w:r>
          </w:p>
        </w:tc>
        <w:tc>
          <w:tcPr>
            <w:tcW w:w="2490" w:type="dxa"/>
          </w:tcPr>
          <w:p>
            <w:pPr>
              <w:pStyle w:val="8"/>
              <w:rPr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20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409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5387" w:type="dxa"/>
          </w:tcPr>
          <w:p>
            <w:pPr>
              <w:spacing w:before="105" w:line="176" w:lineRule="auto"/>
              <w:ind w:left="3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其他支出</w:t>
            </w:r>
          </w:p>
        </w:tc>
        <w:tc>
          <w:tcPr>
            <w:tcW w:w="249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20" w:type="dxa"/>
          </w:tcPr>
          <w:p>
            <w:pPr>
              <w:pStyle w:val="8"/>
            </w:pPr>
          </w:p>
        </w:tc>
        <w:tc>
          <w:tcPr>
            <w:tcW w:w="2409" w:type="dxa"/>
          </w:tcPr>
          <w:p>
            <w:pPr>
              <w:pStyle w:val="8"/>
            </w:pPr>
          </w:p>
        </w:tc>
        <w:tc>
          <w:tcPr>
            <w:tcW w:w="5387" w:type="dxa"/>
          </w:tcPr>
          <w:p>
            <w:pPr>
              <w:pStyle w:val="8"/>
            </w:pPr>
          </w:p>
        </w:tc>
        <w:tc>
          <w:tcPr>
            <w:tcW w:w="249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6" w:hRule="atLeast"/>
        </w:trPr>
        <w:tc>
          <w:tcPr>
            <w:tcW w:w="4420" w:type="dxa"/>
          </w:tcPr>
          <w:p>
            <w:pPr>
              <w:spacing w:before="70" w:line="207" w:lineRule="auto"/>
              <w:ind w:left="157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本年收入合计</w:t>
            </w:r>
          </w:p>
        </w:tc>
        <w:tc>
          <w:tcPr>
            <w:tcW w:w="2409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6036.85</w:t>
            </w:r>
          </w:p>
        </w:tc>
        <w:tc>
          <w:tcPr>
            <w:tcW w:w="5387" w:type="dxa"/>
          </w:tcPr>
          <w:p>
            <w:pPr>
              <w:spacing w:before="70" w:line="207" w:lineRule="auto"/>
              <w:ind w:left="205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本年支出合计</w:t>
            </w:r>
          </w:p>
        </w:tc>
        <w:tc>
          <w:tcPr>
            <w:tcW w:w="249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420" w:type="dxa"/>
          </w:tcPr>
          <w:p>
            <w:pPr>
              <w:spacing w:before="70" w:line="207" w:lineRule="auto"/>
              <w:ind w:left="36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lang w:eastAsia="zh-CN"/>
              </w:rPr>
              <w:t>七、使用非财政拨款结余</w:t>
            </w:r>
          </w:p>
        </w:tc>
        <w:tc>
          <w:tcPr>
            <w:tcW w:w="2409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5387" w:type="dxa"/>
          </w:tcPr>
          <w:p>
            <w:pPr>
              <w:spacing w:before="70" w:line="207" w:lineRule="auto"/>
              <w:ind w:left="4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结转下年</w:t>
            </w:r>
          </w:p>
        </w:tc>
        <w:tc>
          <w:tcPr>
            <w:tcW w:w="249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420" w:type="dxa"/>
          </w:tcPr>
          <w:p>
            <w:pPr>
              <w:spacing w:before="70" w:line="206" w:lineRule="auto"/>
              <w:ind w:left="4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lang w:eastAsia="zh-CN"/>
              </w:rPr>
              <w:t>八、上年结转（结余）</w:t>
            </w:r>
          </w:p>
        </w:tc>
        <w:tc>
          <w:tcPr>
            <w:tcW w:w="2409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5387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490" w:type="dxa"/>
          </w:tcPr>
          <w:p>
            <w:pPr>
              <w:pStyle w:val="8"/>
              <w:rPr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420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409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5387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490" w:type="dxa"/>
          </w:tcPr>
          <w:p>
            <w:pPr>
              <w:pStyle w:val="8"/>
              <w:rPr>
                <w:lang w:eastAsia="zh-CN"/>
              </w:rPr>
            </w:pPr>
          </w:p>
        </w:tc>
      </w:tr>
    </w:tbl>
    <w:p>
      <w:pPr>
        <w:spacing w:line="14" w:lineRule="auto"/>
        <w:rPr>
          <w:sz w:val="2"/>
          <w:lang w:eastAsia="zh-CN"/>
        </w:rPr>
      </w:pPr>
    </w:p>
    <w:p>
      <w:pPr>
        <w:spacing w:line="14" w:lineRule="auto"/>
        <w:rPr>
          <w:sz w:val="2"/>
          <w:szCs w:val="2"/>
          <w:lang w:eastAsia="zh-CN"/>
        </w:rPr>
        <w:sectPr>
          <w:type w:val="continuous"/>
          <w:pgSz w:w="16837" w:h="11905"/>
          <w:pgMar w:top="400" w:right="1068" w:bottom="400" w:left="1046" w:header="0" w:footer="0" w:gutter="0"/>
          <w:cols w:equalWidth="0" w:num="1">
            <w:col w:w="14722"/>
          </w:cols>
        </w:sectPr>
      </w:pPr>
    </w:p>
    <w:p>
      <w:pPr>
        <w:spacing w:line="285" w:lineRule="auto"/>
        <w:rPr>
          <w:lang w:eastAsia="zh-CN"/>
        </w:rPr>
      </w:pPr>
    </w:p>
    <w:p>
      <w:pPr>
        <w:spacing w:line="286" w:lineRule="auto"/>
        <w:rPr>
          <w:lang w:eastAsia="zh-CN"/>
        </w:rPr>
      </w:pPr>
    </w:p>
    <w:p>
      <w:pPr>
        <w:spacing w:before="117" w:line="213" w:lineRule="auto"/>
        <w:ind w:left="6307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  <w:lang w:eastAsia="zh-CN"/>
        </w:rPr>
        <w:t>收支预算总表</w:t>
      </w:r>
    </w:p>
    <w:p>
      <w:pPr>
        <w:spacing w:line="213" w:lineRule="auto"/>
        <w:rPr>
          <w:rFonts w:ascii="宋体" w:hAnsi="宋体" w:eastAsia="宋体" w:cs="宋体"/>
          <w:sz w:val="36"/>
          <w:szCs w:val="36"/>
          <w:lang w:eastAsia="zh-CN"/>
        </w:rPr>
        <w:sectPr>
          <w:pgSz w:w="16837" w:h="11905"/>
          <w:pgMar w:top="400" w:right="1068" w:bottom="400" w:left="1046" w:header="0" w:footer="0" w:gutter="0"/>
          <w:cols w:equalWidth="0" w:num="1">
            <w:col w:w="14722"/>
          </w:cols>
        </w:sectPr>
      </w:pPr>
    </w:p>
    <w:p>
      <w:pPr>
        <w:spacing w:before="43" w:line="190" w:lineRule="auto"/>
        <w:ind w:left="53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spacing w:val="10"/>
          <w:lang w:eastAsia="zh-CN"/>
        </w:rPr>
        <w:t>填报单位:</w:t>
      </w:r>
      <w:r>
        <w:rPr>
          <w:rFonts w:hint="eastAsia" w:ascii="宋体" w:hAnsi="宋体" w:eastAsia="宋体" w:cs="宋体"/>
          <w:spacing w:val="10"/>
          <w:lang w:eastAsia="zh-CN"/>
        </w:rPr>
        <w:t>[511012]南昌市新建区城市管理综合执法大队</w:t>
      </w:r>
    </w:p>
    <w:p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>
      <w:pPr>
        <w:spacing w:before="42" w:line="190" w:lineRule="auto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3"/>
        </w:rPr>
        <w:t>单位：万元</w:t>
      </w:r>
    </w:p>
    <w:p>
      <w:pPr>
        <w:spacing w:line="190" w:lineRule="auto"/>
        <w:rPr>
          <w:rFonts w:ascii="宋体" w:hAnsi="宋体" w:eastAsia="宋体" w:cs="宋体"/>
        </w:rPr>
        <w:sectPr>
          <w:type w:val="continuous"/>
          <w:pgSz w:w="16837" w:h="11905"/>
          <w:pgMar w:top="400" w:right="1068" w:bottom="400" w:left="1046" w:header="0" w:footer="0" w:gutter="0"/>
          <w:cols w:equalWidth="0" w:num="2">
            <w:col w:w="13523" w:space="100"/>
            <w:col w:w="1099"/>
          </w:cols>
        </w:sectPr>
      </w:pPr>
    </w:p>
    <w:p>
      <w:pPr>
        <w:spacing w:line="18" w:lineRule="exact"/>
      </w:pPr>
    </w:p>
    <w:tbl>
      <w:tblPr>
        <w:tblStyle w:val="7"/>
        <w:tblW w:w="1470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0"/>
        <w:gridCol w:w="2409"/>
        <w:gridCol w:w="5387"/>
        <w:gridCol w:w="24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829" w:type="dxa"/>
            <w:gridSpan w:val="2"/>
          </w:tcPr>
          <w:p>
            <w:pPr>
              <w:spacing w:before="64" w:line="215" w:lineRule="auto"/>
              <w:ind w:left="289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收</w:t>
            </w:r>
            <w:r>
              <w:rPr>
                <w:rFonts w:ascii="宋体" w:hAnsi="宋体" w:eastAsia="宋体" w:cs="宋体"/>
                <w:spacing w:val="4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</w:rPr>
              <w:t>入</w:t>
            </w:r>
          </w:p>
        </w:tc>
        <w:tc>
          <w:tcPr>
            <w:tcW w:w="7877" w:type="dxa"/>
            <w:gridSpan w:val="2"/>
          </w:tcPr>
          <w:p>
            <w:pPr>
              <w:spacing w:before="64" w:line="215" w:lineRule="auto"/>
              <w:ind w:left="330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支</w:t>
            </w:r>
            <w:r>
              <w:rPr>
                <w:rFonts w:ascii="宋体" w:hAnsi="宋体" w:eastAsia="宋体" w:cs="宋体"/>
                <w:spacing w:val="6"/>
              </w:rPr>
              <w:t xml:space="preserve">       </w:t>
            </w:r>
            <w:r>
              <w:rPr>
                <w:rFonts w:ascii="宋体" w:hAnsi="宋体" w:eastAsia="宋体" w:cs="宋体"/>
                <w:spacing w:val="-2"/>
              </w:rPr>
              <w:t>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420" w:type="dxa"/>
          </w:tcPr>
          <w:p>
            <w:pPr>
              <w:spacing w:before="60" w:line="211" w:lineRule="auto"/>
              <w:ind w:left="200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项目</w:t>
            </w:r>
          </w:p>
        </w:tc>
        <w:tc>
          <w:tcPr>
            <w:tcW w:w="2409" w:type="dxa"/>
          </w:tcPr>
          <w:p>
            <w:pPr>
              <w:spacing w:before="60" w:line="211" w:lineRule="auto"/>
              <w:ind w:left="89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预算数</w:t>
            </w:r>
          </w:p>
        </w:tc>
        <w:tc>
          <w:tcPr>
            <w:tcW w:w="5387" w:type="dxa"/>
          </w:tcPr>
          <w:p>
            <w:pPr>
              <w:spacing w:before="60" w:line="211" w:lineRule="auto"/>
              <w:ind w:left="1413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lang w:eastAsia="zh-CN"/>
              </w:rPr>
              <w:t>项目(按支出功能科目类级)</w:t>
            </w:r>
          </w:p>
        </w:tc>
        <w:tc>
          <w:tcPr>
            <w:tcW w:w="2490" w:type="dxa"/>
          </w:tcPr>
          <w:p>
            <w:pPr>
              <w:spacing w:before="60" w:line="211" w:lineRule="auto"/>
              <w:ind w:left="9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420" w:type="dxa"/>
          </w:tcPr>
          <w:p>
            <w:pPr>
              <w:spacing w:before="66" w:line="213" w:lineRule="auto"/>
              <w:ind w:left="179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收入总计</w:t>
            </w:r>
          </w:p>
        </w:tc>
        <w:tc>
          <w:tcPr>
            <w:tcW w:w="2409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6036.85</w:t>
            </w:r>
          </w:p>
        </w:tc>
        <w:tc>
          <w:tcPr>
            <w:tcW w:w="5387" w:type="dxa"/>
          </w:tcPr>
          <w:p>
            <w:pPr>
              <w:spacing w:before="66" w:line="213" w:lineRule="auto"/>
              <w:ind w:left="227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支出总计</w:t>
            </w:r>
          </w:p>
        </w:tc>
        <w:tc>
          <w:tcPr>
            <w:tcW w:w="2490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6036.85</w:t>
            </w:r>
          </w:p>
        </w:tc>
      </w:tr>
    </w:tbl>
    <w:p>
      <w:pPr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400" w:right="1068" w:bottom="400" w:left="1046" w:header="0" w:footer="0" w:gutter="0"/>
          <w:cols w:equalWidth="0" w:num="1">
            <w:col w:w="14722"/>
          </w:cols>
        </w:sectPr>
      </w:pPr>
    </w:p>
    <w:p>
      <w:pPr>
        <w:spacing w:line="281" w:lineRule="auto"/>
      </w:pPr>
    </w:p>
    <w:p>
      <w:pPr>
        <w:spacing w:line="282" w:lineRule="auto"/>
      </w:pPr>
    </w:p>
    <w:p>
      <w:pPr>
        <w:spacing w:before="62" w:line="222" w:lineRule="auto"/>
        <w:ind w:left="68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"/>
          <w:sz w:val="19"/>
          <w:szCs w:val="19"/>
        </w:rPr>
        <w:t>单位收入总表</w:t>
      </w:r>
    </w:p>
    <w:p>
      <w:pPr>
        <w:spacing w:line="83" w:lineRule="exact"/>
      </w:pPr>
    </w:p>
    <w:p>
      <w:pPr>
        <w:spacing w:line="83" w:lineRule="exact"/>
        <w:sectPr>
          <w:pgSz w:w="16837" w:h="11905"/>
          <w:pgMar w:top="400" w:right="1013" w:bottom="400" w:left="954" w:header="0" w:footer="0" w:gutter="0"/>
          <w:cols w:equalWidth="0" w:num="1">
            <w:col w:w="14869"/>
          </w:cols>
        </w:sectPr>
      </w:pPr>
    </w:p>
    <w:p>
      <w:pPr>
        <w:spacing w:before="29" w:line="190" w:lineRule="auto"/>
        <w:ind w:left="78"/>
        <w:rPr>
          <w:rFonts w:hint="eastAsia" w:ascii="宋体" w:hAnsi="宋体" w:eastAsia="宋体" w:cs="宋体"/>
          <w:spacing w:val="10"/>
          <w:sz w:val="14"/>
          <w:szCs w:val="14"/>
          <w:lang w:eastAsia="zh-CN"/>
        </w:rPr>
      </w:pPr>
      <w:r>
        <w:rPr>
          <w:rFonts w:ascii="宋体" w:hAnsi="宋体" w:eastAsia="宋体" w:cs="宋体"/>
          <w:spacing w:val="7"/>
          <w:sz w:val="14"/>
          <w:szCs w:val="14"/>
        </w:rPr>
        <w:t>填报单位:</w:t>
      </w:r>
      <w:r>
        <w:rPr>
          <w:rFonts w:hint="eastAsia" w:ascii="宋体" w:hAnsi="宋体" w:eastAsia="宋体" w:cs="宋体"/>
          <w:spacing w:val="10"/>
          <w:sz w:val="14"/>
          <w:szCs w:val="14"/>
          <w:lang w:eastAsia="zh-CN"/>
        </w:rPr>
        <w:t>[511012]南昌市新建区城市管理综合执法大队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7" w:line="190" w:lineRule="auto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2"/>
          <w:sz w:val="14"/>
          <w:szCs w:val="14"/>
        </w:rPr>
        <w:t>单位：万元</w:t>
      </w:r>
    </w:p>
    <w:p>
      <w:pPr>
        <w:spacing w:line="190" w:lineRule="auto"/>
        <w:rPr>
          <w:rFonts w:ascii="宋体" w:hAnsi="宋体" w:eastAsia="宋体" w:cs="宋体"/>
          <w:sz w:val="14"/>
          <w:szCs w:val="14"/>
        </w:rPr>
        <w:sectPr>
          <w:type w:val="continuous"/>
          <w:pgSz w:w="16837" w:h="11905"/>
          <w:pgMar w:top="400" w:right="1013" w:bottom="400" w:left="954" w:header="0" w:footer="0" w:gutter="0"/>
          <w:cols w:equalWidth="0" w:num="2">
            <w:col w:w="14036" w:space="100"/>
            <w:col w:w="733"/>
          </w:cols>
        </w:sectPr>
      </w:pPr>
    </w:p>
    <w:p>
      <w:pPr>
        <w:spacing w:line="72" w:lineRule="exact"/>
      </w:pPr>
    </w:p>
    <w:tbl>
      <w:tblPr>
        <w:tblStyle w:val="7"/>
        <w:tblW w:w="14817" w:type="dxa"/>
        <w:tblInd w:w="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2336"/>
        <w:gridCol w:w="974"/>
        <w:gridCol w:w="1096"/>
        <w:gridCol w:w="974"/>
        <w:gridCol w:w="973"/>
        <w:gridCol w:w="974"/>
        <w:gridCol w:w="974"/>
        <w:gridCol w:w="974"/>
        <w:gridCol w:w="974"/>
        <w:gridCol w:w="803"/>
        <w:gridCol w:w="803"/>
        <w:gridCol w:w="607"/>
        <w:gridCol w:w="614"/>
        <w:gridCol w:w="8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932" w:type="dxa"/>
            <w:vMerge w:val="restart"/>
            <w:tcBorders>
              <w:bottom w:val="nil"/>
            </w:tcBorders>
          </w:tcPr>
          <w:p>
            <w:pPr>
              <w:spacing w:before="281" w:line="225" w:lineRule="auto"/>
              <w:ind w:left="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功能科目编码</w:t>
            </w:r>
          </w:p>
        </w:tc>
        <w:tc>
          <w:tcPr>
            <w:tcW w:w="2336" w:type="dxa"/>
            <w:vMerge w:val="restart"/>
            <w:tcBorders>
              <w:bottom w:val="nil"/>
            </w:tcBorders>
          </w:tcPr>
          <w:p>
            <w:pPr>
              <w:spacing w:before="281" w:line="225" w:lineRule="auto"/>
              <w:ind w:left="7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功能科目名称</w:t>
            </w:r>
          </w:p>
        </w:tc>
        <w:tc>
          <w:tcPr>
            <w:tcW w:w="974" w:type="dxa"/>
            <w:vMerge w:val="restart"/>
            <w:tcBorders>
              <w:bottom w:val="nil"/>
            </w:tcBorders>
          </w:tcPr>
          <w:p>
            <w:pPr>
              <w:spacing w:before="281" w:line="227" w:lineRule="auto"/>
              <w:ind w:left="3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合计</w:t>
            </w:r>
          </w:p>
        </w:tc>
        <w:tc>
          <w:tcPr>
            <w:tcW w:w="1096" w:type="dxa"/>
            <w:vMerge w:val="restart"/>
            <w:tcBorders>
              <w:bottom w:val="nil"/>
            </w:tcBorders>
          </w:tcPr>
          <w:p>
            <w:pPr>
              <w:spacing w:before="282" w:line="225" w:lineRule="auto"/>
              <w:ind w:left="2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上年结转</w:t>
            </w:r>
          </w:p>
        </w:tc>
        <w:tc>
          <w:tcPr>
            <w:tcW w:w="3895" w:type="dxa"/>
            <w:gridSpan w:val="4"/>
          </w:tcPr>
          <w:p>
            <w:pPr>
              <w:spacing w:before="32" w:line="201" w:lineRule="auto"/>
              <w:ind w:left="16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财政拨款</w:t>
            </w:r>
          </w:p>
        </w:tc>
        <w:tc>
          <w:tcPr>
            <w:tcW w:w="974" w:type="dxa"/>
            <w:vMerge w:val="restart"/>
            <w:tcBorders>
              <w:bottom w:val="nil"/>
            </w:tcBorders>
          </w:tcPr>
          <w:p>
            <w:pPr>
              <w:spacing w:before="196" w:line="228" w:lineRule="auto"/>
              <w:ind w:left="355" w:right="43" w:hanging="2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教育收费资金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收入</w:t>
            </w:r>
          </w:p>
        </w:tc>
        <w:tc>
          <w:tcPr>
            <w:tcW w:w="974" w:type="dxa"/>
            <w:vMerge w:val="restart"/>
            <w:tcBorders>
              <w:bottom w:val="nil"/>
            </w:tcBorders>
          </w:tcPr>
          <w:p>
            <w:pPr>
              <w:spacing w:before="282" w:line="225" w:lineRule="auto"/>
              <w:ind w:left="20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事业收入</w:t>
            </w:r>
          </w:p>
        </w:tc>
        <w:tc>
          <w:tcPr>
            <w:tcW w:w="803" w:type="dxa"/>
            <w:vMerge w:val="restart"/>
            <w:tcBorders>
              <w:bottom w:val="nil"/>
            </w:tcBorders>
          </w:tcPr>
          <w:p>
            <w:pPr>
              <w:spacing w:before="196" w:line="228" w:lineRule="auto"/>
              <w:ind w:left="197" w:right="29" w:hanging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事业单位经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营收入</w:t>
            </w:r>
          </w:p>
        </w:tc>
        <w:tc>
          <w:tcPr>
            <w:tcW w:w="803" w:type="dxa"/>
            <w:vMerge w:val="restart"/>
            <w:tcBorders>
              <w:bottom w:val="nil"/>
            </w:tcBorders>
          </w:tcPr>
          <w:p>
            <w:pPr>
              <w:spacing w:before="196" w:line="228" w:lineRule="auto"/>
              <w:ind w:left="192" w:right="28" w:hanging="1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附属单位上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缴收入</w:t>
            </w:r>
          </w:p>
        </w:tc>
        <w:tc>
          <w:tcPr>
            <w:tcW w:w="607" w:type="dxa"/>
            <w:vMerge w:val="restart"/>
            <w:tcBorders>
              <w:bottom w:val="nil"/>
            </w:tcBorders>
          </w:tcPr>
          <w:p>
            <w:pPr>
              <w:spacing w:before="196" w:line="228" w:lineRule="auto"/>
              <w:ind w:left="96" w:right="74" w:firstLine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上级补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助收入</w:t>
            </w:r>
          </w:p>
        </w:tc>
        <w:tc>
          <w:tcPr>
            <w:tcW w:w="614" w:type="dxa"/>
            <w:vMerge w:val="restart"/>
            <w:tcBorders>
              <w:bottom w:val="nil"/>
            </w:tcBorders>
          </w:tcPr>
          <w:p>
            <w:pPr>
              <w:spacing w:before="282" w:line="225" w:lineRule="auto"/>
              <w:ind w:right="4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其他收入</w:t>
            </w:r>
          </w:p>
        </w:tc>
        <w:tc>
          <w:tcPr>
            <w:tcW w:w="809" w:type="dxa"/>
            <w:vMerge w:val="restart"/>
            <w:tcBorders>
              <w:bottom w:val="nil"/>
            </w:tcBorders>
          </w:tcPr>
          <w:p>
            <w:pPr>
              <w:spacing w:before="195" w:line="225" w:lineRule="auto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使用非财政</w:t>
            </w:r>
          </w:p>
          <w:p>
            <w:pPr>
              <w:spacing w:before="4" w:line="225" w:lineRule="auto"/>
              <w:ind w:left="1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拨款结余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pStyle w:val="8"/>
            </w:pPr>
          </w:p>
        </w:tc>
        <w:tc>
          <w:tcPr>
            <w:tcW w:w="2336" w:type="dxa"/>
            <w:vMerge w:val="continue"/>
            <w:tcBorders>
              <w:top w:val="nil"/>
            </w:tcBorders>
          </w:tcPr>
          <w:p>
            <w:pPr>
              <w:pStyle w:val="8"/>
            </w:pPr>
          </w:p>
        </w:tc>
        <w:tc>
          <w:tcPr>
            <w:tcW w:w="974" w:type="dxa"/>
            <w:vMerge w:val="continue"/>
            <w:tcBorders>
              <w:top w:val="nil"/>
            </w:tcBorders>
          </w:tcPr>
          <w:p>
            <w:pPr>
              <w:pStyle w:val="8"/>
            </w:pPr>
          </w:p>
        </w:tc>
        <w:tc>
          <w:tcPr>
            <w:tcW w:w="1096" w:type="dxa"/>
            <w:vMerge w:val="continue"/>
            <w:tcBorders>
              <w:top w:val="nil"/>
            </w:tcBorders>
          </w:tcPr>
          <w:p>
            <w:pPr>
              <w:pStyle w:val="8"/>
            </w:pPr>
          </w:p>
        </w:tc>
        <w:tc>
          <w:tcPr>
            <w:tcW w:w="974" w:type="dxa"/>
          </w:tcPr>
          <w:p>
            <w:pPr>
              <w:spacing w:before="177" w:line="227" w:lineRule="auto"/>
              <w:ind w:left="35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小计</w:t>
            </w:r>
          </w:p>
        </w:tc>
        <w:tc>
          <w:tcPr>
            <w:tcW w:w="973" w:type="dxa"/>
          </w:tcPr>
          <w:p>
            <w:pPr>
              <w:spacing w:before="89" w:line="228" w:lineRule="auto"/>
              <w:ind w:left="204" w:right="44" w:hanging="142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  <w:lang w:eastAsia="zh-CN"/>
              </w:rPr>
              <w:t>一般公共预算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  <w:lang w:eastAsia="zh-CN"/>
              </w:rPr>
              <w:t>拨款收入</w:t>
            </w:r>
          </w:p>
        </w:tc>
        <w:tc>
          <w:tcPr>
            <w:tcW w:w="974" w:type="dxa"/>
          </w:tcPr>
          <w:p>
            <w:pPr>
              <w:spacing w:before="88" w:line="225" w:lineRule="auto"/>
              <w:ind w:left="61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  <w:lang w:eastAsia="zh-CN"/>
              </w:rPr>
              <w:t>政府性基金预</w:t>
            </w:r>
          </w:p>
          <w:p>
            <w:pPr>
              <w:spacing w:before="5" w:line="225" w:lineRule="auto"/>
              <w:ind w:left="134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  <w:lang w:eastAsia="zh-CN"/>
              </w:rPr>
              <w:t>算拨款收入</w:t>
            </w:r>
          </w:p>
        </w:tc>
        <w:tc>
          <w:tcPr>
            <w:tcW w:w="974" w:type="dxa"/>
          </w:tcPr>
          <w:p>
            <w:pPr>
              <w:spacing w:before="89" w:line="228" w:lineRule="auto"/>
              <w:ind w:left="207" w:right="43" w:hanging="131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ascii="宋体" w:hAnsi="宋体" w:eastAsia="宋体" w:cs="宋体"/>
                <w:sz w:val="14"/>
                <w:szCs w:val="14"/>
                <w:lang w:eastAsia="zh-CN"/>
              </w:rPr>
              <w:t>国有资本经营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  <w:lang w:eastAsia="zh-CN"/>
              </w:rPr>
              <w:t>预算收入</w:t>
            </w:r>
          </w:p>
        </w:tc>
        <w:tc>
          <w:tcPr>
            <w:tcW w:w="974" w:type="dxa"/>
            <w:vMerge w:val="continue"/>
            <w:tcBorders>
              <w:top w:val="nil"/>
            </w:tcBorders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974" w:type="dxa"/>
            <w:vMerge w:val="continue"/>
            <w:tcBorders>
              <w:top w:val="nil"/>
            </w:tcBorders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nil"/>
            </w:tcBorders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nil"/>
            </w:tcBorders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614" w:type="dxa"/>
            <w:vMerge w:val="continue"/>
            <w:tcBorders>
              <w:top w:val="nil"/>
            </w:tcBorders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</w:tcPr>
          <w:p>
            <w:pPr>
              <w:pStyle w:val="8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932" w:type="dxa"/>
          </w:tcPr>
          <w:p>
            <w:pPr>
              <w:spacing w:before="38" w:line="214" w:lineRule="auto"/>
              <w:ind w:left="39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**</w:t>
            </w:r>
          </w:p>
        </w:tc>
        <w:tc>
          <w:tcPr>
            <w:tcW w:w="2336" w:type="dxa"/>
          </w:tcPr>
          <w:p>
            <w:pPr>
              <w:spacing w:before="38" w:line="214" w:lineRule="auto"/>
              <w:ind w:left="109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**</w:t>
            </w:r>
          </w:p>
        </w:tc>
        <w:tc>
          <w:tcPr>
            <w:tcW w:w="974" w:type="dxa"/>
          </w:tcPr>
          <w:p>
            <w:pPr>
              <w:spacing w:before="60" w:line="185" w:lineRule="auto"/>
              <w:ind w:left="4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1096" w:type="dxa"/>
          </w:tcPr>
          <w:p>
            <w:pPr>
              <w:spacing w:before="61" w:line="184" w:lineRule="auto"/>
              <w:ind w:left="51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974" w:type="dxa"/>
          </w:tcPr>
          <w:p>
            <w:pPr>
              <w:spacing w:before="61" w:line="184" w:lineRule="auto"/>
              <w:ind w:left="4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3</w:t>
            </w:r>
          </w:p>
        </w:tc>
        <w:tc>
          <w:tcPr>
            <w:tcW w:w="973" w:type="dxa"/>
          </w:tcPr>
          <w:p>
            <w:pPr>
              <w:spacing w:before="61" w:line="184" w:lineRule="auto"/>
              <w:ind w:left="4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4</w:t>
            </w:r>
          </w:p>
        </w:tc>
        <w:tc>
          <w:tcPr>
            <w:tcW w:w="974" w:type="dxa"/>
          </w:tcPr>
          <w:p>
            <w:pPr>
              <w:spacing w:before="62" w:line="182" w:lineRule="auto"/>
              <w:ind w:left="46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5</w:t>
            </w:r>
          </w:p>
        </w:tc>
        <w:tc>
          <w:tcPr>
            <w:tcW w:w="974" w:type="dxa"/>
          </w:tcPr>
          <w:p>
            <w:pPr>
              <w:spacing w:before="61" w:line="184" w:lineRule="auto"/>
              <w:ind w:left="45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6</w:t>
            </w:r>
          </w:p>
        </w:tc>
        <w:tc>
          <w:tcPr>
            <w:tcW w:w="974" w:type="dxa"/>
          </w:tcPr>
          <w:p>
            <w:pPr>
              <w:spacing w:before="62" w:line="182" w:lineRule="auto"/>
              <w:ind w:left="4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7</w:t>
            </w:r>
          </w:p>
        </w:tc>
        <w:tc>
          <w:tcPr>
            <w:tcW w:w="974" w:type="dxa"/>
          </w:tcPr>
          <w:p>
            <w:pPr>
              <w:spacing w:before="61" w:line="184" w:lineRule="auto"/>
              <w:ind w:left="45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8</w:t>
            </w:r>
          </w:p>
        </w:tc>
        <w:tc>
          <w:tcPr>
            <w:tcW w:w="803" w:type="dxa"/>
          </w:tcPr>
          <w:p>
            <w:pPr>
              <w:spacing w:before="61" w:line="184" w:lineRule="auto"/>
              <w:ind w:left="3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9</w:t>
            </w:r>
          </w:p>
        </w:tc>
        <w:tc>
          <w:tcPr>
            <w:tcW w:w="803" w:type="dxa"/>
          </w:tcPr>
          <w:p>
            <w:pPr>
              <w:spacing w:before="60" w:line="185" w:lineRule="auto"/>
              <w:ind w:left="35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10</w:t>
            </w:r>
          </w:p>
        </w:tc>
        <w:tc>
          <w:tcPr>
            <w:tcW w:w="607" w:type="dxa"/>
          </w:tcPr>
          <w:p>
            <w:pPr>
              <w:spacing w:before="60" w:line="185" w:lineRule="auto"/>
              <w:ind w:left="2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11</w:t>
            </w:r>
          </w:p>
        </w:tc>
        <w:tc>
          <w:tcPr>
            <w:tcW w:w="614" w:type="dxa"/>
          </w:tcPr>
          <w:p>
            <w:pPr>
              <w:spacing w:before="60" w:line="185" w:lineRule="auto"/>
              <w:ind w:left="2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12</w:t>
            </w:r>
          </w:p>
        </w:tc>
        <w:tc>
          <w:tcPr>
            <w:tcW w:w="809" w:type="dxa"/>
          </w:tcPr>
          <w:p>
            <w:pPr>
              <w:spacing w:before="60" w:line="185" w:lineRule="auto"/>
              <w:ind w:left="3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32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2336" w:type="dxa"/>
          </w:tcPr>
          <w:p>
            <w:pPr>
              <w:spacing w:before="38" w:line="213" w:lineRule="auto"/>
              <w:ind w:left="2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合计</w:t>
            </w: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6036.85</w:t>
            </w:r>
          </w:p>
        </w:tc>
        <w:tc>
          <w:tcPr>
            <w:tcW w:w="1096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hint="default" w:ascii="Arial" w:hAnsi="Arial" w:eastAsia="宋体" w:cs="Arial"/>
                <w:snapToGrid w:val="0"/>
                <w:color w:val="000000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4436.85</w:t>
            </w:r>
          </w:p>
        </w:tc>
        <w:tc>
          <w:tcPr>
            <w:tcW w:w="973" w:type="dxa"/>
          </w:tcPr>
          <w:p>
            <w:pPr>
              <w:pStyle w:val="8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4436.85</w:t>
            </w: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1600</w:t>
            </w:r>
          </w:p>
        </w:tc>
        <w:tc>
          <w:tcPr>
            <w:tcW w:w="809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32" w:type="dxa"/>
          </w:tcPr>
          <w:p>
            <w:pPr>
              <w:spacing w:before="61" w:line="182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201</w:t>
            </w:r>
          </w:p>
        </w:tc>
        <w:tc>
          <w:tcPr>
            <w:tcW w:w="2336" w:type="dxa"/>
          </w:tcPr>
          <w:p>
            <w:pPr>
              <w:spacing w:before="39" w:line="212" w:lineRule="auto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一般公共服务支出</w:t>
            </w: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32" w:type="dxa"/>
          </w:tcPr>
          <w:p>
            <w:pPr>
              <w:spacing w:before="62" w:line="181" w:lineRule="auto"/>
              <w:ind w:left="17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20101</w:t>
            </w:r>
          </w:p>
        </w:tc>
        <w:tc>
          <w:tcPr>
            <w:tcW w:w="2336" w:type="dxa"/>
          </w:tcPr>
          <w:p>
            <w:pPr>
              <w:spacing w:before="39" w:line="211" w:lineRule="auto"/>
              <w:ind w:left="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人大事务</w:t>
            </w: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32" w:type="dxa"/>
          </w:tcPr>
          <w:p>
            <w:pPr>
              <w:spacing w:before="63" w:line="180" w:lineRule="auto"/>
              <w:ind w:left="3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2010101</w:t>
            </w:r>
          </w:p>
        </w:tc>
        <w:tc>
          <w:tcPr>
            <w:tcW w:w="2336" w:type="dxa"/>
          </w:tcPr>
          <w:p>
            <w:pPr>
              <w:spacing w:before="40" w:line="210" w:lineRule="auto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行政运行</w:t>
            </w: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32" w:type="dxa"/>
          </w:tcPr>
          <w:p>
            <w:pPr>
              <w:spacing w:before="65" w:line="178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203</w:t>
            </w:r>
          </w:p>
        </w:tc>
        <w:tc>
          <w:tcPr>
            <w:tcW w:w="2336" w:type="dxa"/>
          </w:tcPr>
          <w:p>
            <w:pPr>
              <w:spacing w:before="42" w:line="208" w:lineRule="auto"/>
              <w:ind w:left="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国防支出</w:t>
            </w: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932" w:type="dxa"/>
          </w:tcPr>
          <w:p>
            <w:pPr>
              <w:spacing w:before="42" w:line="209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**</w:t>
            </w:r>
          </w:p>
        </w:tc>
        <w:tc>
          <w:tcPr>
            <w:tcW w:w="2336" w:type="dxa"/>
          </w:tcPr>
          <w:p>
            <w:pPr>
              <w:spacing w:before="42" w:line="209" w:lineRule="auto"/>
              <w:ind w:left="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****</w:t>
            </w: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32" w:type="dxa"/>
          </w:tcPr>
          <w:p>
            <w:pPr>
              <w:spacing w:before="65" w:line="178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204</w:t>
            </w:r>
          </w:p>
        </w:tc>
        <w:tc>
          <w:tcPr>
            <w:tcW w:w="2336" w:type="dxa"/>
          </w:tcPr>
          <w:p>
            <w:pPr>
              <w:spacing w:before="42" w:line="208" w:lineRule="auto"/>
              <w:ind w:left="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公共安全支出</w:t>
            </w: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932" w:type="dxa"/>
          </w:tcPr>
          <w:p>
            <w:pPr>
              <w:spacing w:before="43" w:line="208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**</w:t>
            </w:r>
          </w:p>
        </w:tc>
        <w:tc>
          <w:tcPr>
            <w:tcW w:w="2336" w:type="dxa"/>
          </w:tcPr>
          <w:p>
            <w:pPr>
              <w:spacing w:before="43" w:line="208" w:lineRule="auto"/>
              <w:ind w:left="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****</w:t>
            </w: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32" w:type="dxa"/>
          </w:tcPr>
          <w:p>
            <w:pPr>
              <w:spacing w:before="65" w:line="177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205</w:t>
            </w:r>
          </w:p>
        </w:tc>
        <w:tc>
          <w:tcPr>
            <w:tcW w:w="2336" w:type="dxa"/>
          </w:tcPr>
          <w:p>
            <w:pPr>
              <w:spacing w:before="43" w:line="207" w:lineRule="auto"/>
              <w:ind w:left="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教育支出</w:t>
            </w: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932" w:type="dxa"/>
          </w:tcPr>
          <w:p>
            <w:pPr>
              <w:spacing w:before="44" w:line="207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**</w:t>
            </w:r>
          </w:p>
        </w:tc>
        <w:tc>
          <w:tcPr>
            <w:tcW w:w="2336" w:type="dxa"/>
          </w:tcPr>
          <w:p>
            <w:pPr>
              <w:spacing w:before="44" w:line="207" w:lineRule="auto"/>
              <w:ind w:left="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****</w:t>
            </w: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932" w:type="dxa"/>
          </w:tcPr>
          <w:p>
            <w:pPr>
              <w:spacing w:before="66" w:line="177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206</w:t>
            </w:r>
          </w:p>
        </w:tc>
        <w:tc>
          <w:tcPr>
            <w:tcW w:w="2336" w:type="dxa"/>
          </w:tcPr>
          <w:p>
            <w:pPr>
              <w:spacing w:before="44" w:line="207" w:lineRule="auto"/>
              <w:ind w:left="2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科学技术支出</w:t>
            </w: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32" w:type="dxa"/>
          </w:tcPr>
          <w:p>
            <w:pPr>
              <w:spacing w:before="43" w:line="206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**</w:t>
            </w:r>
          </w:p>
        </w:tc>
        <w:tc>
          <w:tcPr>
            <w:tcW w:w="2336" w:type="dxa"/>
          </w:tcPr>
          <w:p>
            <w:pPr>
              <w:spacing w:before="43" w:line="206" w:lineRule="auto"/>
              <w:ind w:left="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****</w:t>
            </w: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32" w:type="dxa"/>
          </w:tcPr>
          <w:p>
            <w:pPr>
              <w:spacing w:before="67" w:line="175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207</w:t>
            </w:r>
          </w:p>
        </w:tc>
        <w:tc>
          <w:tcPr>
            <w:tcW w:w="2336" w:type="dxa"/>
          </w:tcPr>
          <w:p>
            <w:pPr>
              <w:spacing w:before="44" w:line="205" w:lineRule="auto"/>
              <w:ind w:left="22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  <w:lang w:eastAsia="zh-CN"/>
              </w:rPr>
              <w:t>文化旅游体育与传媒支出</w:t>
            </w: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  <w:lang w:eastAsia="zh-CN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0" w:lineRule="exact"/>
              <w:rPr>
                <w:sz w:val="17"/>
                <w:lang w:eastAsia="zh-CN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zh-CN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0" w:lineRule="exact"/>
              <w:rPr>
                <w:sz w:val="17"/>
                <w:lang w:eastAsia="zh-CN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  <w:lang w:eastAsia="zh-CN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  <w:lang w:eastAsia="zh-CN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  <w:lang w:eastAsia="zh-CN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  <w:lang w:eastAsia="zh-CN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  <w:lang w:eastAsia="zh-CN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  <w:lang w:eastAsia="zh-CN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0" w:lineRule="exact"/>
              <w:rPr>
                <w:sz w:val="17"/>
                <w:lang w:eastAsia="zh-CN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0" w:lineRule="exact"/>
              <w:rPr>
                <w:sz w:val="17"/>
                <w:lang w:eastAsia="zh-CN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0" w:lineRule="exact"/>
              <w:rPr>
                <w:sz w:val="17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932" w:type="dxa"/>
          </w:tcPr>
          <w:p>
            <w:pPr>
              <w:spacing w:before="44" w:line="206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**</w:t>
            </w:r>
          </w:p>
        </w:tc>
        <w:tc>
          <w:tcPr>
            <w:tcW w:w="2336" w:type="dxa"/>
          </w:tcPr>
          <w:p>
            <w:pPr>
              <w:spacing w:before="44" w:line="206" w:lineRule="auto"/>
              <w:ind w:left="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****</w:t>
            </w: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32" w:type="dxa"/>
          </w:tcPr>
          <w:p>
            <w:pPr>
              <w:spacing w:before="67" w:line="175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208</w:t>
            </w:r>
          </w:p>
        </w:tc>
        <w:tc>
          <w:tcPr>
            <w:tcW w:w="2336" w:type="dxa"/>
          </w:tcPr>
          <w:p>
            <w:pPr>
              <w:spacing w:before="44" w:line="205" w:lineRule="auto"/>
              <w:ind w:left="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社会保障和就业支出</w:t>
            </w: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32" w:type="dxa"/>
          </w:tcPr>
          <w:p>
            <w:pPr>
              <w:spacing w:before="46" w:line="203" w:lineRule="auto"/>
              <w:ind w:left="170"/>
              <w:rPr>
                <w:rFonts w:hint="default" w:ascii="宋体" w:hAnsi="宋体" w:eastAsia="宋体" w:cs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4"/>
                <w:szCs w:val="14"/>
                <w:lang w:val="en-US" w:eastAsia="zh-CN"/>
              </w:rPr>
              <w:t>2080505</w:t>
            </w:r>
          </w:p>
        </w:tc>
        <w:tc>
          <w:tcPr>
            <w:tcW w:w="2336" w:type="dxa"/>
          </w:tcPr>
          <w:p>
            <w:pPr>
              <w:spacing w:before="46" w:line="203" w:lineRule="auto"/>
              <w:ind w:left="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　机关事业单位基本养老保险缴费支出</w:t>
            </w: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hint="default" w:ascii="Arial" w:hAnsi="Arial" w:eastAsia="宋体" w:cs="Arial"/>
                <w:snapToGrid w:val="0"/>
                <w:color w:val="000000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190.34</w:t>
            </w:r>
          </w:p>
        </w:tc>
        <w:tc>
          <w:tcPr>
            <w:tcW w:w="1096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hint="default" w:ascii="Arial" w:hAnsi="Arial" w:eastAsia="宋体" w:cs="Arial"/>
                <w:snapToGrid w:val="0"/>
                <w:color w:val="000000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190.34</w:t>
            </w:r>
          </w:p>
        </w:tc>
        <w:tc>
          <w:tcPr>
            <w:tcW w:w="973" w:type="dxa"/>
          </w:tcPr>
          <w:p>
            <w:pPr>
              <w:pStyle w:val="8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190.34</w:t>
            </w: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32" w:type="dxa"/>
          </w:tcPr>
          <w:p>
            <w:pPr>
              <w:spacing w:before="46" w:line="203" w:lineRule="auto"/>
              <w:ind w:left="170"/>
              <w:rPr>
                <w:rFonts w:hint="default" w:ascii="宋体" w:hAnsi="宋体" w:eastAsia="宋体" w:cs="宋体"/>
                <w:spacing w:val="-1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4"/>
                <w:szCs w:val="14"/>
                <w:lang w:val="en-US" w:eastAsia="zh-CN"/>
              </w:rPr>
              <w:t>2089999</w:t>
            </w:r>
          </w:p>
        </w:tc>
        <w:tc>
          <w:tcPr>
            <w:tcW w:w="2336" w:type="dxa"/>
          </w:tcPr>
          <w:p>
            <w:pPr>
              <w:spacing w:before="46" w:line="203" w:lineRule="auto"/>
              <w:ind w:left="20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其他社会保障和就业支出</w:t>
            </w: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hint="default" w:ascii="Arial" w:hAnsi="Arial" w:eastAsia="宋体" w:cs="Arial"/>
                <w:snapToGrid w:val="0"/>
                <w:color w:val="000000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10.71</w:t>
            </w:r>
          </w:p>
        </w:tc>
        <w:tc>
          <w:tcPr>
            <w:tcW w:w="1096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hint="default" w:ascii="Arial" w:hAnsi="Arial" w:eastAsia="宋体" w:cs="Arial"/>
                <w:snapToGrid w:val="0"/>
                <w:color w:val="000000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10.71</w:t>
            </w:r>
          </w:p>
        </w:tc>
        <w:tc>
          <w:tcPr>
            <w:tcW w:w="973" w:type="dxa"/>
          </w:tcPr>
          <w:p>
            <w:pPr>
              <w:pStyle w:val="8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10.71</w:t>
            </w: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932" w:type="dxa"/>
          </w:tcPr>
          <w:p>
            <w:pPr>
              <w:spacing w:before="69" w:line="174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210</w:t>
            </w:r>
          </w:p>
        </w:tc>
        <w:tc>
          <w:tcPr>
            <w:tcW w:w="2336" w:type="dxa"/>
          </w:tcPr>
          <w:p>
            <w:pPr>
              <w:spacing w:before="46" w:line="204" w:lineRule="auto"/>
              <w:ind w:left="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卫生健康支出</w:t>
            </w: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32" w:type="dxa"/>
          </w:tcPr>
          <w:p>
            <w:pPr>
              <w:spacing w:before="46" w:line="203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-1"/>
                <w:sz w:val="14"/>
                <w:szCs w:val="14"/>
              </w:rPr>
              <w:t>2101102</w:t>
            </w:r>
          </w:p>
        </w:tc>
        <w:tc>
          <w:tcPr>
            <w:tcW w:w="2336" w:type="dxa"/>
          </w:tcPr>
          <w:p>
            <w:pPr>
              <w:spacing w:before="46" w:line="203" w:lineRule="auto"/>
              <w:ind w:left="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事业单位医疗</w:t>
            </w: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hint="default" w:ascii="Arial" w:hAnsi="Arial" w:eastAsia="宋体" w:cs="Arial"/>
                <w:snapToGrid w:val="0"/>
                <w:color w:val="000000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166.21</w:t>
            </w:r>
          </w:p>
        </w:tc>
        <w:tc>
          <w:tcPr>
            <w:tcW w:w="1096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hint="default" w:ascii="Arial" w:hAnsi="Arial" w:eastAsia="宋体" w:cs="Arial"/>
                <w:snapToGrid w:val="0"/>
                <w:color w:val="000000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166.21</w:t>
            </w:r>
          </w:p>
        </w:tc>
        <w:tc>
          <w:tcPr>
            <w:tcW w:w="973" w:type="dxa"/>
          </w:tcPr>
          <w:p>
            <w:pPr>
              <w:pStyle w:val="8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166.21</w:t>
            </w: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932" w:type="dxa"/>
          </w:tcPr>
          <w:p>
            <w:pPr>
              <w:spacing w:before="69" w:line="174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211</w:t>
            </w:r>
          </w:p>
        </w:tc>
        <w:tc>
          <w:tcPr>
            <w:tcW w:w="2336" w:type="dxa"/>
          </w:tcPr>
          <w:p>
            <w:pPr>
              <w:spacing w:before="47" w:line="203" w:lineRule="auto"/>
              <w:ind w:left="2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节能环保支出</w:t>
            </w: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32" w:type="dxa"/>
          </w:tcPr>
          <w:p>
            <w:pPr>
              <w:spacing w:before="46" w:line="202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**</w:t>
            </w:r>
          </w:p>
        </w:tc>
        <w:tc>
          <w:tcPr>
            <w:tcW w:w="2336" w:type="dxa"/>
          </w:tcPr>
          <w:p>
            <w:pPr>
              <w:spacing w:before="46" w:line="202" w:lineRule="auto"/>
              <w:ind w:left="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****</w:t>
            </w: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932" w:type="dxa"/>
          </w:tcPr>
          <w:p>
            <w:pPr>
              <w:spacing w:before="69" w:line="173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212</w:t>
            </w:r>
          </w:p>
        </w:tc>
        <w:tc>
          <w:tcPr>
            <w:tcW w:w="2336" w:type="dxa"/>
          </w:tcPr>
          <w:p>
            <w:pPr>
              <w:spacing w:before="47" w:line="202" w:lineRule="auto"/>
              <w:ind w:left="2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城乡社区支出</w:t>
            </w: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1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932" w:type="dxa"/>
          </w:tcPr>
          <w:p>
            <w:pPr>
              <w:spacing w:before="47" w:line="202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-1"/>
                <w:sz w:val="14"/>
                <w:szCs w:val="14"/>
              </w:rPr>
              <w:t>2120104</w:t>
            </w:r>
          </w:p>
        </w:tc>
        <w:tc>
          <w:tcPr>
            <w:tcW w:w="2336" w:type="dxa"/>
          </w:tcPr>
          <w:p>
            <w:pPr>
              <w:spacing w:before="47" w:line="202" w:lineRule="auto"/>
              <w:ind w:left="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城管执法</w:t>
            </w: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5498.48</w:t>
            </w:r>
          </w:p>
        </w:tc>
        <w:tc>
          <w:tcPr>
            <w:tcW w:w="1096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1" w:lineRule="exact"/>
              <w:rPr>
                <w:rFonts w:hint="default" w:ascii="Arial" w:hAnsi="Arial" w:eastAsia="宋体" w:cs="Arial"/>
                <w:snapToGrid w:val="0"/>
                <w:color w:val="000000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3898.48</w:t>
            </w:r>
          </w:p>
        </w:tc>
        <w:tc>
          <w:tcPr>
            <w:tcW w:w="973" w:type="dxa"/>
          </w:tcPr>
          <w:p>
            <w:pPr>
              <w:pStyle w:val="8"/>
              <w:spacing w:line="201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3898.48</w:t>
            </w: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932" w:type="dxa"/>
          </w:tcPr>
          <w:p>
            <w:pPr>
              <w:spacing w:before="69" w:line="173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213</w:t>
            </w:r>
          </w:p>
        </w:tc>
        <w:tc>
          <w:tcPr>
            <w:tcW w:w="2336" w:type="dxa"/>
          </w:tcPr>
          <w:p>
            <w:pPr>
              <w:spacing w:before="47" w:line="203" w:lineRule="auto"/>
              <w:ind w:left="2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农林水支出</w:t>
            </w: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1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1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1600</w:t>
            </w:r>
          </w:p>
        </w:tc>
        <w:tc>
          <w:tcPr>
            <w:tcW w:w="809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932" w:type="dxa"/>
          </w:tcPr>
          <w:p>
            <w:pPr>
              <w:spacing w:before="47" w:line="203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**</w:t>
            </w:r>
          </w:p>
        </w:tc>
        <w:tc>
          <w:tcPr>
            <w:tcW w:w="2336" w:type="dxa"/>
          </w:tcPr>
          <w:p>
            <w:pPr>
              <w:spacing w:before="47" w:line="203" w:lineRule="auto"/>
              <w:ind w:left="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****</w:t>
            </w: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1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32" w:type="dxa"/>
          </w:tcPr>
          <w:p>
            <w:pPr>
              <w:spacing w:before="68" w:line="173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214</w:t>
            </w:r>
          </w:p>
        </w:tc>
        <w:tc>
          <w:tcPr>
            <w:tcW w:w="2336" w:type="dxa"/>
          </w:tcPr>
          <w:p>
            <w:pPr>
              <w:spacing w:before="46" w:line="202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交通运输支出</w:t>
            </w: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32" w:type="dxa"/>
          </w:tcPr>
          <w:p>
            <w:pPr>
              <w:spacing w:before="47" w:line="201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**</w:t>
            </w:r>
          </w:p>
        </w:tc>
        <w:tc>
          <w:tcPr>
            <w:tcW w:w="2336" w:type="dxa"/>
          </w:tcPr>
          <w:p>
            <w:pPr>
              <w:spacing w:before="47" w:line="201" w:lineRule="auto"/>
              <w:ind w:left="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****</w:t>
            </w: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932" w:type="dxa"/>
          </w:tcPr>
          <w:p>
            <w:pPr>
              <w:spacing w:before="70" w:line="172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215</w:t>
            </w:r>
          </w:p>
        </w:tc>
        <w:tc>
          <w:tcPr>
            <w:tcW w:w="2336" w:type="dxa"/>
          </w:tcPr>
          <w:p>
            <w:pPr>
              <w:spacing w:before="48" w:line="201" w:lineRule="auto"/>
              <w:ind w:left="27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  <w:lang w:eastAsia="zh-CN"/>
              </w:rPr>
              <w:t>资源勘探工业信息等支出</w:t>
            </w: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  <w:lang w:eastAsia="zh-CN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1" w:lineRule="exact"/>
              <w:rPr>
                <w:sz w:val="17"/>
                <w:lang w:eastAsia="zh-CN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1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zh-CN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1" w:lineRule="exact"/>
              <w:rPr>
                <w:sz w:val="17"/>
                <w:lang w:eastAsia="zh-CN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  <w:lang w:eastAsia="zh-CN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  <w:lang w:eastAsia="zh-CN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  <w:lang w:eastAsia="zh-CN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  <w:lang w:eastAsia="zh-CN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1" w:lineRule="exact"/>
              <w:rPr>
                <w:sz w:val="17"/>
                <w:lang w:eastAsia="zh-CN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1" w:lineRule="exact"/>
              <w:rPr>
                <w:sz w:val="17"/>
                <w:lang w:eastAsia="zh-CN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1" w:lineRule="exact"/>
              <w:rPr>
                <w:sz w:val="17"/>
                <w:lang w:eastAsia="zh-CN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1" w:lineRule="exact"/>
              <w:rPr>
                <w:sz w:val="17"/>
                <w:lang w:eastAsia="zh-CN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1" w:lineRule="exact"/>
              <w:rPr>
                <w:sz w:val="17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932" w:type="dxa"/>
          </w:tcPr>
          <w:p>
            <w:pPr>
              <w:spacing w:before="48" w:line="201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**</w:t>
            </w:r>
          </w:p>
        </w:tc>
        <w:tc>
          <w:tcPr>
            <w:tcW w:w="2336" w:type="dxa"/>
          </w:tcPr>
          <w:p>
            <w:pPr>
              <w:spacing w:before="48" w:line="201" w:lineRule="auto"/>
              <w:ind w:left="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****</w:t>
            </w: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1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932" w:type="dxa"/>
          </w:tcPr>
          <w:p>
            <w:pPr>
              <w:spacing w:before="70" w:line="172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216</w:t>
            </w:r>
          </w:p>
        </w:tc>
        <w:tc>
          <w:tcPr>
            <w:tcW w:w="2336" w:type="dxa"/>
          </w:tcPr>
          <w:p>
            <w:pPr>
              <w:spacing w:before="47" w:line="202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商业服务业等支出</w:t>
            </w: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1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32" w:type="dxa"/>
          </w:tcPr>
          <w:p>
            <w:pPr>
              <w:spacing w:before="47" w:line="201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**</w:t>
            </w:r>
          </w:p>
        </w:tc>
        <w:tc>
          <w:tcPr>
            <w:tcW w:w="2336" w:type="dxa"/>
          </w:tcPr>
          <w:p>
            <w:pPr>
              <w:spacing w:before="47" w:line="201" w:lineRule="auto"/>
              <w:ind w:left="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****</w:t>
            </w: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932" w:type="dxa"/>
          </w:tcPr>
          <w:p>
            <w:pPr>
              <w:spacing w:before="70" w:line="172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217</w:t>
            </w:r>
          </w:p>
        </w:tc>
        <w:tc>
          <w:tcPr>
            <w:tcW w:w="2336" w:type="dxa"/>
          </w:tcPr>
          <w:p>
            <w:pPr>
              <w:spacing w:before="48" w:line="201" w:lineRule="auto"/>
              <w:ind w:left="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金融支出</w:t>
            </w: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1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932" w:type="dxa"/>
          </w:tcPr>
          <w:p>
            <w:pPr>
              <w:spacing w:before="48" w:line="201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**</w:t>
            </w:r>
          </w:p>
        </w:tc>
        <w:tc>
          <w:tcPr>
            <w:tcW w:w="2336" w:type="dxa"/>
          </w:tcPr>
          <w:p>
            <w:pPr>
              <w:spacing w:before="48" w:line="201" w:lineRule="auto"/>
              <w:ind w:left="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****</w:t>
            </w: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1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932" w:type="dxa"/>
          </w:tcPr>
          <w:p>
            <w:pPr>
              <w:spacing w:before="71" w:line="171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220</w:t>
            </w:r>
          </w:p>
        </w:tc>
        <w:tc>
          <w:tcPr>
            <w:tcW w:w="2336" w:type="dxa"/>
          </w:tcPr>
          <w:p>
            <w:pPr>
              <w:spacing w:before="48" w:line="201" w:lineRule="auto"/>
              <w:ind w:left="44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  <w:lang w:eastAsia="zh-CN"/>
              </w:rPr>
              <w:t>自然资源海洋气象等支出</w:t>
            </w: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  <w:lang w:eastAsia="zh-CN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1" w:lineRule="exact"/>
              <w:rPr>
                <w:sz w:val="17"/>
                <w:lang w:eastAsia="zh-CN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1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zh-CN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1" w:lineRule="exact"/>
              <w:rPr>
                <w:sz w:val="17"/>
                <w:lang w:eastAsia="zh-CN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  <w:lang w:eastAsia="zh-CN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  <w:lang w:eastAsia="zh-CN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  <w:lang w:eastAsia="zh-CN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  <w:lang w:eastAsia="zh-CN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1" w:lineRule="exact"/>
              <w:rPr>
                <w:sz w:val="17"/>
                <w:lang w:eastAsia="zh-CN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1" w:lineRule="exact"/>
              <w:rPr>
                <w:sz w:val="17"/>
                <w:lang w:eastAsia="zh-CN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1" w:lineRule="exact"/>
              <w:rPr>
                <w:sz w:val="17"/>
                <w:lang w:eastAsia="zh-CN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1" w:lineRule="exact"/>
              <w:rPr>
                <w:sz w:val="17"/>
                <w:lang w:eastAsia="zh-CN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1" w:lineRule="exact"/>
              <w:rPr>
                <w:sz w:val="17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932" w:type="dxa"/>
          </w:tcPr>
          <w:p>
            <w:pPr>
              <w:spacing w:before="47" w:line="202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**</w:t>
            </w:r>
          </w:p>
        </w:tc>
        <w:tc>
          <w:tcPr>
            <w:tcW w:w="2336" w:type="dxa"/>
          </w:tcPr>
          <w:p>
            <w:pPr>
              <w:spacing w:before="47" w:line="202" w:lineRule="auto"/>
              <w:ind w:left="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****</w:t>
            </w: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1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32" w:type="dxa"/>
          </w:tcPr>
          <w:p>
            <w:pPr>
              <w:spacing w:before="70" w:line="171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221</w:t>
            </w:r>
          </w:p>
        </w:tc>
        <w:tc>
          <w:tcPr>
            <w:tcW w:w="2336" w:type="dxa"/>
          </w:tcPr>
          <w:p>
            <w:pPr>
              <w:spacing w:before="47" w:line="201" w:lineRule="auto"/>
              <w:ind w:left="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住房保障支出</w:t>
            </w: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0" w:lineRule="exact"/>
              <w:rPr>
                <w:rFonts w:ascii="Arial" w:hAnsi="Arial" w:eastAsia="Arial" w:cs="Arial"/>
                <w:snapToGrid w:val="0"/>
                <w:color w:val="00000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932" w:type="dxa"/>
          </w:tcPr>
          <w:p>
            <w:pPr>
              <w:spacing w:before="48" w:line="201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-1"/>
                <w:sz w:val="14"/>
                <w:szCs w:val="14"/>
              </w:rPr>
              <w:t>2210201</w:t>
            </w:r>
          </w:p>
        </w:tc>
        <w:tc>
          <w:tcPr>
            <w:tcW w:w="2336" w:type="dxa"/>
          </w:tcPr>
          <w:p>
            <w:pPr>
              <w:spacing w:before="48" w:line="201" w:lineRule="auto"/>
              <w:ind w:left="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住房公积金</w:t>
            </w: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171.11</w:t>
            </w:r>
          </w:p>
        </w:tc>
        <w:tc>
          <w:tcPr>
            <w:tcW w:w="1096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8"/>
              <w:spacing w:line="201" w:lineRule="exact"/>
              <w:rPr>
                <w:rFonts w:hint="default" w:ascii="Arial" w:hAnsi="Arial" w:eastAsia="宋体" w:cs="Arial"/>
                <w:snapToGrid w:val="0"/>
                <w:color w:val="000000"/>
                <w:sz w:val="17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171.11</w:t>
            </w:r>
          </w:p>
        </w:tc>
        <w:tc>
          <w:tcPr>
            <w:tcW w:w="973" w:type="dxa"/>
          </w:tcPr>
          <w:p>
            <w:pPr>
              <w:pStyle w:val="8"/>
              <w:spacing w:line="201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171.11</w:t>
            </w: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1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32" w:type="dxa"/>
          </w:tcPr>
          <w:p>
            <w:pPr>
              <w:spacing w:before="71" w:line="170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222</w:t>
            </w:r>
          </w:p>
        </w:tc>
        <w:tc>
          <w:tcPr>
            <w:tcW w:w="2336" w:type="dxa"/>
          </w:tcPr>
          <w:p>
            <w:pPr>
              <w:spacing w:before="48" w:line="200" w:lineRule="auto"/>
              <w:ind w:left="2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粮油物资储备支出</w:t>
            </w: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932" w:type="dxa"/>
          </w:tcPr>
          <w:p>
            <w:pPr>
              <w:spacing w:before="49" w:line="207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**</w:t>
            </w:r>
          </w:p>
        </w:tc>
        <w:tc>
          <w:tcPr>
            <w:tcW w:w="2336" w:type="dxa"/>
          </w:tcPr>
          <w:p>
            <w:pPr>
              <w:spacing w:before="49" w:line="207" w:lineRule="auto"/>
              <w:ind w:left="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****</w:t>
            </w:r>
          </w:p>
        </w:tc>
        <w:tc>
          <w:tcPr>
            <w:tcW w:w="974" w:type="dxa"/>
          </w:tcPr>
          <w:p>
            <w:pPr>
              <w:pStyle w:val="8"/>
              <w:spacing w:line="205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5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5" w:lineRule="exact"/>
              <w:rPr>
                <w:sz w:val="17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5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5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5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5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5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5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5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5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5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5" w:lineRule="exact"/>
              <w:rPr>
                <w:sz w:val="17"/>
              </w:rPr>
            </w:pPr>
          </w:p>
        </w:tc>
      </w:tr>
    </w:tbl>
    <w:p>
      <w:pPr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400" w:right="1013" w:bottom="400" w:left="954" w:header="0" w:footer="0" w:gutter="0"/>
          <w:cols w:equalWidth="0" w:num="1">
            <w:col w:w="14869"/>
          </w:cols>
        </w:sectPr>
      </w:pPr>
    </w:p>
    <w:p>
      <w:pPr>
        <w:spacing w:line="281" w:lineRule="auto"/>
      </w:pPr>
    </w:p>
    <w:p>
      <w:pPr>
        <w:spacing w:line="282" w:lineRule="auto"/>
      </w:pPr>
    </w:p>
    <w:p>
      <w:pPr>
        <w:spacing w:before="62" w:line="222" w:lineRule="auto"/>
        <w:ind w:left="68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"/>
          <w:sz w:val="19"/>
          <w:szCs w:val="19"/>
        </w:rPr>
        <w:t>单位收入总表</w:t>
      </w:r>
    </w:p>
    <w:p>
      <w:pPr>
        <w:spacing w:line="83" w:lineRule="exact"/>
      </w:pPr>
    </w:p>
    <w:p>
      <w:pPr>
        <w:spacing w:line="83" w:lineRule="exact"/>
        <w:sectPr>
          <w:pgSz w:w="16837" w:h="11905"/>
          <w:pgMar w:top="400" w:right="1013" w:bottom="400" w:left="954" w:header="0" w:footer="0" w:gutter="0"/>
          <w:cols w:equalWidth="0" w:num="1">
            <w:col w:w="14869"/>
          </w:cols>
        </w:sectPr>
      </w:pPr>
    </w:p>
    <w:p>
      <w:pPr>
        <w:spacing w:before="29" w:line="190" w:lineRule="auto"/>
        <w:ind w:left="78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7"/>
          <w:sz w:val="14"/>
          <w:szCs w:val="14"/>
        </w:rPr>
        <w:t>填报单位:</w:t>
      </w:r>
      <w:r>
        <w:rPr>
          <w:rFonts w:hint="eastAsia" w:ascii="宋体" w:hAnsi="宋体" w:eastAsia="宋体" w:cs="宋体"/>
          <w:spacing w:val="7"/>
          <w:sz w:val="14"/>
          <w:szCs w:val="14"/>
        </w:rPr>
        <w:t>[511012]南昌市新建区城市管理综合执法大队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7" w:line="190" w:lineRule="auto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2"/>
          <w:sz w:val="14"/>
          <w:szCs w:val="14"/>
        </w:rPr>
        <w:t>单位：万元</w:t>
      </w:r>
    </w:p>
    <w:p>
      <w:pPr>
        <w:spacing w:line="190" w:lineRule="auto"/>
        <w:rPr>
          <w:rFonts w:ascii="宋体" w:hAnsi="宋体" w:eastAsia="宋体" w:cs="宋体"/>
          <w:sz w:val="14"/>
          <w:szCs w:val="14"/>
        </w:rPr>
        <w:sectPr>
          <w:type w:val="continuous"/>
          <w:pgSz w:w="16837" w:h="11905"/>
          <w:pgMar w:top="400" w:right="1013" w:bottom="400" w:left="954" w:header="0" w:footer="0" w:gutter="0"/>
          <w:cols w:equalWidth="0" w:num="2">
            <w:col w:w="14036" w:space="100"/>
            <w:col w:w="733"/>
          </w:cols>
        </w:sectPr>
      </w:pPr>
    </w:p>
    <w:p>
      <w:pPr>
        <w:spacing w:line="72" w:lineRule="exact"/>
      </w:pPr>
    </w:p>
    <w:tbl>
      <w:tblPr>
        <w:tblStyle w:val="7"/>
        <w:tblW w:w="14817" w:type="dxa"/>
        <w:tblInd w:w="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2336"/>
        <w:gridCol w:w="974"/>
        <w:gridCol w:w="1096"/>
        <w:gridCol w:w="974"/>
        <w:gridCol w:w="973"/>
        <w:gridCol w:w="974"/>
        <w:gridCol w:w="974"/>
        <w:gridCol w:w="974"/>
        <w:gridCol w:w="974"/>
        <w:gridCol w:w="803"/>
        <w:gridCol w:w="803"/>
        <w:gridCol w:w="607"/>
        <w:gridCol w:w="614"/>
        <w:gridCol w:w="8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32" w:type="dxa"/>
            <w:vMerge w:val="restart"/>
            <w:tcBorders>
              <w:bottom w:val="nil"/>
            </w:tcBorders>
          </w:tcPr>
          <w:p>
            <w:pPr>
              <w:spacing w:before="281" w:line="225" w:lineRule="auto"/>
              <w:ind w:left="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功能科目编码</w:t>
            </w:r>
          </w:p>
        </w:tc>
        <w:tc>
          <w:tcPr>
            <w:tcW w:w="2336" w:type="dxa"/>
            <w:vMerge w:val="restart"/>
            <w:tcBorders>
              <w:bottom w:val="nil"/>
            </w:tcBorders>
          </w:tcPr>
          <w:p>
            <w:pPr>
              <w:spacing w:before="281" w:line="225" w:lineRule="auto"/>
              <w:ind w:left="7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功能科目名称</w:t>
            </w:r>
          </w:p>
        </w:tc>
        <w:tc>
          <w:tcPr>
            <w:tcW w:w="974" w:type="dxa"/>
            <w:vMerge w:val="restart"/>
            <w:tcBorders>
              <w:bottom w:val="nil"/>
            </w:tcBorders>
          </w:tcPr>
          <w:p>
            <w:pPr>
              <w:spacing w:before="281" w:line="227" w:lineRule="auto"/>
              <w:ind w:left="3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合计</w:t>
            </w:r>
          </w:p>
        </w:tc>
        <w:tc>
          <w:tcPr>
            <w:tcW w:w="1096" w:type="dxa"/>
            <w:vMerge w:val="restart"/>
            <w:tcBorders>
              <w:bottom w:val="nil"/>
            </w:tcBorders>
          </w:tcPr>
          <w:p>
            <w:pPr>
              <w:spacing w:before="282" w:line="225" w:lineRule="auto"/>
              <w:ind w:left="2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上年结转</w:t>
            </w:r>
          </w:p>
        </w:tc>
        <w:tc>
          <w:tcPr>
            <w:tcW w:w="3895" w:type="dxa"/>
            <w:gridSpan w:val="4"/>
          </w:tcPr>
          <w:p>
            <w:pPr>
              <w:spacing w:before="32" w:line="200" w:lineRule="auto"/>
              <w:ind w:left="16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财政拨款</w:t>
            </w:r>
          </w:p>
        </w:tc>
        <w:tc>
          <w:tcPr>
            <w:tcW w:w="974" w:type="dxa"/>
            <w:vMerge w:val="restart"/>
            <w:tcBorders>
              <w:bottom w:val="nil"/>
            </w:tcBorders>
          </w:tcPr>
          <w:p>
            <w:pPr>
              <w:spacing w:before="196" w:line="228" w:lineRule="auto"/>
              <w:ind w:left="355" w:right="43" w:hanging="2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教育收费资金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收入</w:t>
            </w:r>
          </w:p>
        </w:tc>
        <w:tc>
          <w:tcPr>
            <w:tcW w:w="974" w:type="dxa"/>
            <w:vMerge w:val="restart"/>
            <w:tcBorders>
              <w:bottom w:val="nil"/>
            </w:tcBorders>
          </w:tcPr>
          <w:p>
            <w:pPr>
              <w:spacing w:before="282" w:line="225" w:lineRule="auto"/>
              <w:ind w:left="20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事业收入</w:t>
            </w:r>
          </w:p>
        </w:tc>
        <w:tc>
          <w:tcPr>
            <w:tcW w:w="803" w:type="dxa"/>
            <w:vMerge w:val="restart"/>
            <w:tcBorders>
              <w:bottom w:val="nil"/>
            </w:tcBorders>
          </w:tcPr>
          <w:p>
            <w:pPr>
              <w:spacing w:before="196" w:line="228" w:lineRule="auto"/>
              <w:ind w:left="197" w:right="29" w:hanging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事业单位经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>营收入</w:t>
            </w:r>
          </w:p>
        </w:tc>
        <w:tc>
          <w:tcPr>
            <w:tcW w:w="803" w:type="dxa"/>
            <w:vMerge w:val="restart"/>
            <w:tcBorders>
              <w:bottom w:val="nil"/>
            </w:tcBorders>
          </w:tcPr>
          <w:p>
            <w:pPr>
              <w:spacing w:before="196" w:line="228" w:lineRule="auto"/>
              <w:ind w:left="192" w:right="28" w:hanging="13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附属单位上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缴收入</w:t>
            </w:r>
          </w:p>
        </w:tc>
        <w:tc>
          <w:tcPr>
            <w:tcW w:w="607" w:type="dxa"/>
            <w:vMerge w:val="restart"/>
            <w:tcBorders>
              <w:bottom w:val="nil"/>
            </w:tcBorders>
          </w:tcPr>
          <w:p>
            <w:pPr>
              <w:spacing w:before="196" w:line="228" w:lineRule="auto"/>
              <w:ind w:left="96" w:right="74" w:firstLine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上级补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助收入</w:t>
            </w:r>
          </w:p>
        </w:tc>
        <w:tc>
          <w:tcPr>
            <w:tcW w:w="614" w:type="dxa"/>
            <w:vMerge w:val="restart"/>
            <w:tcBorders>
              <w:bottom w:val="nil"/>
            </w:tcBorders>
          </w:tcPr>
          <w:p>
            <w:pPr>
              <w:spacing w:before="282" w:line="225" w:lineRule="auto"/>
              <w:ind w:right="4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其他收入</w:t>
            </w:r>
          </w:p>
        </w:tc>
        <w:tc>
          <w:tcPr>
            <w:tcW w:w="809" w:type="dxa"/>
            <w:vMerge w:val="restart"/>
            <w:tcBorders>
              <w:bottom w:val="nil"/>
            </w:tcBorders>
          </w:tcPr>
          <w:p>
            <w:pPr>
              <w:spacing w:before="195" w:line="225" w:lineRule="auto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使用非财政</w:t>
            </w:r>
          </w:p>
          <w:p>
            <w:pPr>
              <w:spacing w:before="4" w:line="225" w:lineRule="auto"/>
              <w:ind w:left="1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拨款结余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6" w:hRule="atLeast"/>
        </w:trPr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pStyle w:val="8"/>
            </w:pPr>
          </w:p>
        </w:tc>
        <w:tc>
          <w:tcPr>
            <w:tcW w:w="2336" w:type="dxa"/>
            <w:vMerge w:val="continue"/>
            <w:tcBorders>
              <w:top w:val="nil"/>
            </w:tcBorders>
          </w:tcPr>
          <w:p>
            <w:pPr>
              <w:pStyle w:val="8"/>
            </w:pPr>
          </w:p>
        </w:tc>
        <w:tc>
          <w:tcPr>
            <w:tcW w:w="974" w:type="dxa"/>
            <w:vMerge w:val="continue"/>
            <w:tcBorders>
              <w:top w:val="nil"/>
            </w:tcBorders>
          </w:tcPr>
          <w:p>
            <w:pPr>
              <w:pStyle w:val="8"/>
            </w:pPr>
          </w:p>
        </w:tc>
        <w:tc>
          <w:tcPr>
            <w:tcW w:w="1096" w:type="dxa"/>
            <w:vMerge w:val="continue"/>
            <w:tcBorders>
              <w:top w:val="nil"/>
            </w:tcBorders>
          </w:tcPr>
          <w:p>
            <w:pPr>
              <w:pStyle w:val="8"/>
            </w:pPr>
          </w:p>
        </w:tc>
        <w:tc>
          <w:tcPr>
            <w:tcW w:w="974" w:type="dxa"/>
          </w:tcPr>
          <w:p>
            <w:pPr>
              <w:spacing w:before="178" w:line="227" w:lineRule="auto"/>
              <w:ind w:left="35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小计</w:t>
            </w:r>
          </w:p>
        </w:tc>
        <w:tc>
          <w:tcPr>
            <w:tcW w:w="973" w:type="dxa"/>
          </w:tcPr>
          <w:p>
            <w:pPr>
              <w:spacing w:before="90" w:line="228" w:lineRule="auto"/>
              <w:ind w:left="204" w:right="44" w:hanging="142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  <w:lang w:eastAsia="zh-CN"/>
              </w:rPr>
              <w:t>一般公共预算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  <w:lang w:eastAsia="zh-CN"/>
              </w:rPr>
              <w:t>拨款收入</w:t>
            </w:r>
          </w:p>
        </w:tc>
        <w:tc>
          <w:tcPr>
            <w:tcW w:w="974" w:type="dxa"/>
          </w:tcPr>
          <w:p>
            <w:pPr>
              <w:spacing w:before="89" w:line="225" w:lineRule="auto"/>
              <w:ind w:left="61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  <w:lang w:eastAsia="zh-CN"/>
              </w:rPr>
              <w:t>政府性基金预</w:t>
            </w:r>
          </w:p>
          <w:p>
            <w:pPr>
              <w:spacing w:before="5" w:line="225" w:lineRule="auto"/>
              <w:ind w:left="134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  <w:lang w:eastAsia="zh-CN"/>
              </w:rPr>
              <w:t>算拨款收入</w:t>
            </w:r>
          </w:p>
        </w:tc>
        <w:tc>
          <w:tcPr>
            <w:tcW w:w="974" w:type="dxa"/>
          </w:tcPr>
          <w:p>
            <w:pPr>
              <w:spacing w:before="90" w:line="228" w:lineRule="auto"/>
              <w:ind w:left="207" w:right="43" w:hanging="131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ascii="宋体" w:hAnsi="宋体" w:eastAsia="宋体" w:cs="宋体"/>
                <w:sz w:val="14"/>
                <w:szCs w:val="14"/>
                <w:lang w:eastAsia="zh-CN"/>
              </w:rPr>
              <w:t>国有资本经营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  <w:lang w:eastAsia="zh-CN"/>
              </w:rPr>
              <w:t>预算收入</w:t>
            </w:r>
          </w:p>
        </w:tc>
        <w:tc>
          <w:tcPr>
            <w:tcW w:w="974" w:type="dxa"/>
            <w:vMerge w:val="continue"/>
            <w:tcBorders>
              <w:top w:val="nil"/>
            </w:tcBorders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974" w:type="dxa"/>
            <w:vMerge w:val="continue"/>
            <w:tcBorders>
              <w:top w:val="nil"/>
            </w:tcBorders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nil"/>
            </w:tcBorders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nil"/>
            </w:tcBorders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614" w:type="dxa"/>
            <w:vMerge w:val="continue"/>
            <w:tcBorders>
              <w:top w:val="nil"/>
            </w:tcBorders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</w:tcPr>
          <w:p>
            <w:pPr>
              <w:pStyle w:val="8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32" w:type="dxa"/>
          </w:tcPr>
          <w:p>
            <w:pPr>
              <w:spacing w:before="43" w:line="207" w:lineRule="auto"/>
              <w:ind w:left="39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**</w:t>
            </w:r>
          </w:p>
        </w:tc>
        <w:tc>
          <w:tcPr>
            <w:tcW w:w="2336" w:type="dxa"/>
          </w:tcPr>
          <w:p>
            <w:pPr>
              <w:spacing w:before="43" w:line="207" w:lineRule="auto"/>
              <w:ind w:left="109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**</w:t>
            </w:r>
          </w:p>
        </w:tc>
        <w:tc>
          <w:tcPr>
            <w:tcW w:w="974" w:type="dxa"/>
          </w:tcPr>
          <w:p>
            <w:pPr>
              <w:spacing w:before="65" w:line="178" w:lineRule="auto"/>
              <w:ind w:left="4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1096" w:type="dxa"/>
          </w:tcPr>
          <w:p>
            <w:pPr>
              <w:spacing w:before="65" w:line="177" w:lineRule="auto"/>
              <w:ind w:left="51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974" w:type="dxa"/>
          </w:tcPr>
          <w:p>
            <w:pPr>
              <w:spacing w:before="65" w:line="177" w:lineRule="auto"/>
              <w:ind w:left="4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3</w:t>
            </w:r>
          </w:p>
        </w:tc>
        <w:tc>
          <w:tcPr>
            <w:tcW w:w="973" w:type="dxa"/>
          </w:tcPr>
          <w:p>
            <w:pPr>
              <w:spacing w:before="65" w:line="177" w:lineRule="auto"/>
              <w:ind w:left="4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4</w:t>
            </w:r>
          </w:p>
        </w:tc>
        <w:tc>
          <w:tcPr>
            <w:tcW w:w="974" w:type="dxa"/>
          </w:tcPr>
          <w:p>
            <w:pPr>
              <w:spacing w:before="66" w:line="176" w:lineRule="auto"/>
              <w:ind w:left="46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5</w:t>
            </w:r>
          </w:p>
        </w:tc>
        <w:tc>
          <w:tcPr>
            <w:tcW w:w="974" w:type="dxa"/>
          </w:tcPr>
          <w:p>
            <w:pPr>
              <w:spacing w:before="65" w:line="177" w:lineRule="auto"/>
              <w:ind w:left="45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6</w:t>
            </w:r>
          </w:p>
        </w:tc>
        <w:tc>
          <w:tcPr>
            <w:tcW w:w="974" w:type="dxa"/>
          </w:tcPr>
          <w:p>
            <w:pPr>
              <w:spacing w:before="66" w:line="176" w:lineRule="auto"/>
              <w:ind w:left="4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7</w:t>
            </w:r>
          </w:p>
        </w:tc>
        <w:tc>
          <w:tcPr>
            <w:tcW w:w="974" w:type="dxa"/>
          </w:tcPr>
          <w:p>
            <w:pPr>
              <w:spacing w:before="65" w:line="177" w:lineRule="auto"/>
              <w:ind w:left="45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8</w:t>
            </w:r>
          </w:p>
        </w:tc>
        <w:tc>
          <w:tcPr>
            <w:tcW w:w="803" w:type="dxa"/>
          </w:tcPr>
          <w:p>
            <w:pPr>
              <w:spacing w:before="65" w:line="177" w:lineRule="auto"/>
              <w:ind w:left="3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9</w:t>
            </w:r>
          </w:p>
        </w:tc>
        <w:tc>
          <w:tcPr>
            <w:tcW w:w="803" w:type="dxa"/>
          </w:tcPr>
          <w:p>
            <w:pPr>
              <w:spacing w:before="65" w:line="178" w:lineRule="auto"/>
              <w:ind w:left="35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10</w:t>
            </w:r>
          </w:p>
        </w:tc>
        <w:tc>
          <w:tcPr>
            <w:tcW w:w="607" w:type="dxa"/>
          </w:tcPr>
          <w:p>
            <w:pPr>
              <w:spacing w:before="65" w:line="178" w:lineRule="auto"/>
              <w:ind w:left="2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11</w:t>
            </w:r>
          </w:p>
        </w:tc>
        <w:tc>
          <w:tcPr>
            <w:tcW w:w="614" w:type="dxa"/>
          </w:tcPr>
          <w:p>
            <w:pPr>
              <w:spacing w:before="65" w:line="178" w:lineRule="auto"/>
              <w:ind w:left="2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12</w:t>
            </w:r>
          </w:p>
        </w:tc>
        <w:tc>
          <w:tcPr>
            <w:tcW w:w="809" w:type="dxa"/>
          </w:tcPr>
          <w:p>
            <w:pPr>
              <w:spacing w:before="65" w:line="178" w:lineRule="auto"/>
              <w:ind w:left="3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32" w:type="dxa"/>
          </w:tcPr>
          <w:p>
            <w:pPr>
              <w:spacing w:before="66" w:line="175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224</w:t>
            </w:r>
          </w:p>
        </w:tc>
        <w:tc>
          <w:tcPr>
            <w:tcW w:w="2336" w:type="dxa"/>
          </w:tcPr>
          <w:p>
            <w:pPr>
              <w:spacing w:before="43" w:line="205" w:lineRule="auto"/>
              <w:ind w:left="24"/>
              <w:rPr>
                <w:rFonts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  <w:lang w:eastAsia="zh-CN"/>
              </w:rPr>
              <w:t>灾害防治及应急管理支出</w:t>
            </w:r>
          </w:p>
        </w:tc>
        <w:tc>
          <w:tcPr>
            <w:tcW w:w="974" w:type="dxa"/>
          </w:tcPr>
          <w:p>
            <w:pPr>
              <w:pStyle w:val="8"/>
              <w:spacing w:line="199" w:lineRule="exact"/>
              <w:rPr>
                <w:sz w:val="17"/>
                <w:lang w:eastAsia="zh-CN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199" w:lineRule="exact"/>
              <w:rPr>
                <w:sz w:val="17"/>
                <w:lang w:eastAsia="zh-CN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199" w:lineRule="exact"/>
              <w:rPr>
                <w:sz w:val="17"/>
                <w:lang w:eastAsia="zh-CN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199" w:lineRule="exact"/>
              <w:rPr>
                <w:sz w:val="17"/>
                <w:lang w:eastAsia="zh-CN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199" w:lineRule="exact"/>
              <w:rPr>
                <w:sz w:val="17"/>
                <w:lang w:eastAsia="zh-CN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199" w:lineRule="exact"/>
              <w:rPr>
                <w:sz w:val="17"/>
                <w:lang w:eastAsia="zh-CN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199" w:lineRule="exact"/>
              <w:rPr>
                <w:sz w:val="17"/>
                <w:lang w:eastAsia="zh-CN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199" w:lineRule="exact"/>
              <w:rPr>
                <w:sz w:val="17"/>
                <w:lang w:eastAsia="zh-CN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199" w:lineRule="exact"/>
              <w:rPr>
                <w:sz w:val="17"/>
                <w:lang w:eastAsia="zh-CN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199" w:lineRule="exact"/>
              <w:rPr>
                <w:sz w:val="17"/>
                <w:lang w:eastAsia="zh-CN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199" w:lineRule="exact"/>
              <w:rPr>
                <w:sz w:val="17"/>
                <w:lang w:eastAsia="zh-CN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199" w:lineRule="exact"/>
              <w:rPr>
                <w:sz w:val="17"/>
                <w:lang w:eastAsia="zh-CN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199" w:lineRule="exact"/>
              <w:rPr>
                <w:sz w:val="17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32" w:type="dxa"/>
          </w:tcPr>
          <w:p>
            <w:pPr>
              <w:spacing w:before="45" w:line="202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**</w:t>
            </w:r>
          </w:p>
        </w:tc>
        <w:tc>
          <w:tcPr>
            <w:tcW w:w="2336" w:type="dxa"/>
          </w:tcPr>
          <w:p>
            <w:pPr>
              <w:spacing w:before="45" w:line="202" w:lineRule="auto"/>
              <w:ind w:left="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****</w:t>
            </w:r>
          </w:p>
        </w:tc>
        <w:tc>
          <w:tcPr>
            <w:tcW w:w="974" w:type="dxa"/>
          </w:tcPr>
          <w:p>
            <w:pPr>
              <w:pStyle w:val="8"/>
              <w:spacing w:line="199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199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199" w:lineRule="exact"/>
              <w:rPr>
                <w:sz w:val="17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199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199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199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199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199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199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199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199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199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199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32" w:type="dxa"/>
          </w:tcPr>
          <w:p>
            <w:pPr>
              <w:spacing w:before="70" w:line="171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229</w:t>
            </w:r>
          </w:p>
        </w:tc>
        <w:tc>
          <w:tcPr>
            <w:tcW w:w="2336" w:type="dxa"/>
          </w:tcPr>
          <w:p>
            <w:pPr>
              <w:spacing w:before="47" w:line="201" w:lineRule="auto"/>
              <w:ind w:left="2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其他支出</w:t>
            </w: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932" w:type="dxa"/>
          </w:tcPr>
          <w:p>
            <w:pPr>
              <w:spacing w:before="48" w:line="207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**</w:t>
            </w:r>
          </w:p>
        </w:tc>
        <w:tc>
          <w:tcPr>
            <w:tcW w:w="2336" w:type="dxa"/>
          </w:tcPr>
          <w:p>
            <w:pPr>
              <w:spacing w:before="48" w:line="207" w:lineRule="auto"/>
              <w:ind w:left="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****</w:t>
            </w:r>
          </w:p>
        </w:tc>
        <w:tc>
          <w:tcPr>
            <w:tcW w:w="974" w:type="dxa"/>
          </w:tcPr>
          <w:p>
            <w:pPr>
              <w:pStyle w:val="8"/>
              <w:spacing w:line="205" w:lineRule="exact"/>
              <w:rPr>
                <w:sz w:val="17"/>
              </w:rPr>
            </w:pPr>
          </w:p>
        </w:tc>
        <w:tc>
          <w:tcPr>
            <w:tcW w:w="1096" w:type="dxa"/>
          </w:tcPr>
          <w:p>
            <w:pPr>
              <w:pStyle w:val="8"/>
              <w:spacing w:line="205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5" w:lineRule="exact"/>
              <w:rPr>
                <w:sz w:val="17"/>
              </w:rPr>
            </w:pPr>
          </w:p>
        </w:tc>
        <w:tc>
          <w:tcPr>
            <w:tcW w:w="973" w:type="dxa"/>
          </w:tcPr>
          <w:p>
            <w:pPr>
              <w:pStyle w:val="8"/>
              <w:spacing w:line="205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5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5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5" w:lineRule="exact"/>
              <w:rPr>
                <w:sz w:val="17"/>
              </w:rPr>
            </w:pPr>
          </w:p>
        </w:tc>
        <w:tc>
          <w:tcPr>
            <w:tcW w:w="974" w:type="dxa"/>
          </w:tcPr>
          <w:p>
            <w:pPr>
              <w:pStyle w:val="8"/>
              <w:spacing w:line="205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5" w:lineRule="exact"/>
              <w:rPr>
                <w:sz w:val="17"/>
              </w:rPr>
            </w:pPr>
          </w:p>
        </w:tc>
        <w:tc>
          <w:tcPr>
            <w:tcW w:w="803" w:type="dxa"/>
          </w:tcPr>
          <w:p>
            <w:pPr>
              <w:pStyle w:val="8"/>
              <w:spacing w:line="205" w:lineRule="exact"/>
              <w:rPr>
                <w:sz w:val="17"/>
              </w:rPr>
            </w:pPr>
          </w:p>
        </w:tc>
        <w:tc>
          <w:tcPr>
            <w:tcW w:w="607" w:type="dxa"/>
          </w:tcPr>
          <w:p>
            <w:pPr>
              <w:pStyle w:val="8"/>
              <w:spacing w:line="205" w:lineRule="exact"/>
              <w:rPr>
                <w:sz w:val="17"/>
              </w:rPr>
            </w:pPr>
          </w:p>
        </w:tc>
        <w:tc>
          <w:tcPr>
            <w:tcW w:w="614" w:type="dxa"/>
          </w:tcPr>
          <w:p>
            <w:pPr>
              <w:pStyle w:val="8"/>
              <w:spacing w:line="205" w:lineRule="exact"/>
              <w:rPr>
                <w:sz w:val="17"/>
              </w:rPr>
            </w:pPr>
          </w:p>
        </w:tc>
        <w:tc>
          <w:tcPr>
            <w:tcW w:w="809" w:type="dxa"/>
          </w:tcPr>
          <w:p>
            <w:pPr>
              <w:pStyle w:val="8"/>
              <w:spacing w:line="205" w:lineRule="exact"/>
              <w:rPr>
                <w:sz w:val="17"/>
              </w:rPr>
            </w:pPr>
          </w:p>
        </w:tc>
      </w:tr>
    </w:tbl>
    <w:p>
      <w:pPr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400" w:right="1013" w:bottom="400" w:left="954" w:header="0" w:footer="0" w:gutter="0"/>
          <w:cols w:equalWidth="0" w:num="1">
            <w:col w:w="14869"/>
          </w:cols>
        </w:sectPr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4" w:lineRule="auto"/>
      </w:pPr>
    </w:p>
    <w:p>
      <w:pPr>
        <w:spacing w:before="126" w:line="224" w:lineRule="auto"/>
        <w:ind w:left="6258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z w:val="39"/>
          <w:szCs w:val="39"/>
        </w:rPr>
        <w:t>单位支出总表</w:t>
      </w:r>
    </w:p>
    <w:p>
      <w:pPr>
        <w:spacing w:before="49" w:line="225" w:lineRule="auto"/>
        <w:ind w:left="53"/>
        <w:rPr>
          <w:rFonts w:ascii="宋体" w:hAnsi="宋体" w:eastAsia="宋体" w:cs="宋体"/>
        </w:rPr>
      </w:pPr>
      <w:r>
        <w:pict>
          <v:shape id="_x0000_s1031" o:spid="_x0000_s1031" o:spt="202" type="#_x0000_t202" style="position:absolute;left:0pt;margin-left:719.2pt;margin-top:4pt;height:14.9pt;width:22.9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20" w:line="226" w:lineRule="auto"/>
                    <w:ind w:left="20"/>
                    <w:rPr>
                      <w:rFonts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</w:rPr>
                    <w:t>万元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686.6pt;margin-top:4pt;height:14.9pt;width:31.3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20" w:line="226" w:lineRule="auto"/>
                    <w:jc w:val="right"/>
                    <w:rPr>
                      <w:rFonts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15"/>
                    </w:rPr>
                    <w:t>单位：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0"/>
        </w:rPr>
        <w:t>填报单位:</w:t>
      </w:r>
      <w:r>
        <w:rPr>
          <w:rFonts w:hint="eastAsia" w:ascii="宋体" w:hAnsi="宋体" w:eastAsia="宋体" w:cs="宋体"/>
          <w:spacing w:val="10"/>
        </w:rPr>
        <w:t>[511012]南昌市新建区城市管理综合执法大队</w:t>
      </w:r>
    </w:p>
    <w:p>
      <w:pPr>
        <w:spacing w:line="106" w:lineRule="auto"/>
        <w:rPr>
          <w:sz w:val="2"/>
        </w:rPr>
      </w:pPr>
    </w:p>
    <w:tbl>
      <w:tblPr>
        <w:tblStyle w:val="7"/>
        <w:tblW w:w="1483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8"/>
        <w:gridCol w:w="4608"/>
        <w:gridCol w:w="2949"/>
        <w:gridCol w:w="2496"/>
        <w:gridCol w:w="26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786" w:type="dxa"/>
            <w:gridSpan w:val="2"/>
          </w:tcPr>
          <w:p>
            <w:pPr>
              <w:spacing w:before="80" w:line="225" w:lineRule="auto"/>
              <w:ind w:left="253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支出功能分类科目</w:t>
            </w:r>
          </w:p>
        </w:tc>
        <w:tc>
          <w:tcPr>
            <w:tcW w:w="2949" w:type="dxa"/>
            <w:vMerge w:val="restart"/>
            <w:tcBorders>
              <w:bottom w:val="nil"/>
            </w:tcBorders>
          </w:tcPr>
          <w:p>
            <w:pPr>
              <w:spacing w:before="263" w:line="227" w:lineRule="auto"/>
              <w:ind w:left="126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合计</w:t>
            </w:r>
          </w:p>
        </w:tc>
        <w:tc>
          <w:tcPr>
            <w:tcW w:w="2496" w:type="dxa"/>
            <w:vMerge w:val="restart"/>
            <w:tcBorders>
              <w:bottom w:val="nil"/>
            </w:tcBorders>
          </w:tcPr>
          <w:p>
            <w:pPr>
              <w:spacing w:before="263" w:line="225" w:lineRule="auto"/>
              <w:ind w:left="83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基本支出</w:t>
            </w:r>
          </w:p>
        </w:tc>
        <w:tc>
          <w:tcPr>
            <w:tcW w:w="2605" w:type="dxa"/>
            <w:vMerge w:val="restart"/>
            <w:tcBorders>
              <w:bottom w:val="nil"/>
            </w:tcBorders>
          </w:tcPr>
          <w:p>
            <w:pPr>
              <w:spacing w:before="263" w:line="226" w:lineRule="auto"/>
              <w:ind w:left="88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178" w:type="dxa"/>
          </w:tcPr>
          <w:p>
            <w:pPr>
              <w:spacing w:before="73" w:line="225" w:lineRule="auto"/>
              <w:ind w:left="66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科目编码</w:t>
            </w:r>
          </w:p>
        </w:tc>
        <w:tc>
          <w:tcPr>
            <w:tcW w:w="4608" w:type="dxa"/>
          </w:tcPr>
          <w:p>
            <w:pPr>
              <w:spacing w:before="73" w:line="225" w:lineRule="auto"/>
              <w:ind w:left="182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科目名称</w:t>
            </w: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pStyle w:val="8"/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>
            <w:pPr>
              <w:pStyle w:val="8"/>
            </w:pPr>
          </w:p>
        </w:tc>
        <w:tc>
          <w:tcPr>
            <w:tcW w:w="2605" w:type="dxa"/>
            <w:vMerge w:val="continue"/>
            <w:tcBorders>
              <w:top w:val="nil"/>
            </w:tcBorders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178" w:type="dxa"/>
          </w:tcPr>
          <w:p>
            <w:pPr>
              <w:spacing w:before="77" w:line="230" w:lineRule="auto"/>
              <w:ind w:left="98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**</w:t>
            </w:r>
          </w:p>
        </w:tc>
        <w:tc>
          <w:tcPr>
            <w:tcW w:w="4608" w:type="dxa"/>
          </w:tcPr>
          <w:p>
            <w:pPr>
              <w:spacing w:before="77" w:line="230" w:lineRule="auto"/>
              <w:ind w:left="220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**</w:t>
            </w:r>
          </w:p>
        </w:tc>
        <w:tc>
          <w:tcPr>
            <w:tcW w:w="2949" w:type="dxa"/>
          </w:tcPr>
          <w:p>
            <w:pPr>
              <w:spacing w:before="110" w:line="187" w:lineRule="auto"/>
              <w:ind w:left="144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2496" w:type="dxa"/>
          </w:tcPr>
          <w:p>
            <w:pPr>
              <w:spacing w:before="110" w:line="187" w:lineRule="auto"/>
              <w:ind w:left="12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2605" w:type="dxa"/>
          </w:tcPr>
          <w:p>
            <w:pPr>
              <w:spacing w:before="110" w:line="187" w:lineRule="auto"/>
              <w:ind w:left="126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pStyle w:val="8"/>
            </w:pPr>
          </w:p>
        </w:tc>
        <w:tc>
          <w:tcPr>
            <w:tcW w:w="4608" w:type="dxa"/>
          </w:tcPr>
          <w:p>
            <w:pPr>
              <w:spacing w:before="67" w:line="226" w:lineRule="auto"/>
              <w:ind w:left="3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合计</w:t>
            </w:r>
          </w:p>
        </w:tc>
        <w:tc>
          <w:tcPr>
            <w:tcW w:w="2949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6036.85</w:t>
            </w:r>
          </w:p>
        </w:tc>
        <w:tc>
          <w:tcPr>
            <w:tcW w:w="2496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1993.85</w:t>
            </w:r>
          </w:p>
        </w:tc>
        <w:tc>
          <w:tcPr>
            <w:tcW w:w="2605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178" w:type="dxa"/>
          </w:tcPr>
          <w:p>
            <w:pPr>
              <w:spacing w:before="102" w:line="187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201</w:t>
            </w:r>
          </w:p>
        </w:tc>
        <w:tc>
          <w:tcPr>
            <w:tcW w:w="4608" w:type="dxa"/>
          </w:tcPr>
          <w:p>
            <w:pPr>
              <w:spacing w:before="68" w:line="225" w:lineRule="auto"/>
              <w:ind w:left="3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一般公共服务支出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178" w:type="dxa"/>
          </w:tcPr>
          <w:p>
            <w:pPr>
              <w:spacing w:before="106" w:line="187" w:lineRule="auto"/>
              <w:ind w:left="25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20101</w:t>
            </w:r>
          </w:p>
        </w:tc>
        <w:tc>
          <w:tcPr>
            <w:tcW w:w="4608" w:type="dxa"/>
          </w:tcPr>
          <w:p>
            <w:pPr>
              <w:spacing w:before="72" w:line="221" w:lineRule="auto"/>
              <w:ind w:left="3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人大事务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105" w:line="187" w:lineRule="auto"/>
              <w:ind w:left="47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2010101</w:t>
            </w:r>
          </w:p>
        </w:tc>
        <w:tc>
          <w:tcPr>
            <w:tcW w:w="4608" w:type="dxa"/>
          </w:tcPr>
          <w:p>
            <w:pPr>
              <w:spacing w:before="71" w:line="223" w:lineRule="auto"/>
              <w:ind w:left="3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行政运行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105" w:line="187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203</w:t>
            </w:r>
          </w:p>
        </w:tc>
        <w:tc>
          <w:tcPr>
            <w:tcW w:w="4608" w:type="dxa"/>
          </w:tcPr>
          <w:p>
            <w:pPr>
              <w:spacing w:before="71" w:line="223" w:lineRule="auto"/>
              <w:ind w:left="5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国防支出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74" w:line="220" w:lineRule="auto"/>
              <w:ind w:left="2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**</w:t>
            </w:r>
          </w:p>
        </w:tc>
        <w:tc>
          <w:tcPr>
            <w:tcW w:w="4608" w:type="dxa"/>
          </w:tcPr>
          <w:p>
            <w:pPr>
              <w:spacing w:before="74" w:line="220" w:lineRule="auto"/>
              <w:ind w:left="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****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106" w:line="187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204</w:t>
            </w:r>
          </w:p>
        </w:tc>
        <w:tc>
          <w:tcPr>
            <w:tcW w:w="4608" w:type="dxa"/>
          </w:tcPr>
          <w:p>
            <w:pPr>
              <w:spacing w:before="72" w:line="222" w:lineRule="auto"/>
              <w:ind w:left="3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公共安全支出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178" w:type="dxa"/>
          </w:tcPr>
          <w:p>
            <w:pPr>
              <w:spacing w:before="72" w:line="221" w:lineRule="auto"/>
              <w:ind w:left="2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**</w:t>
            </w:r>
          </w:p>
        </w:tc>
        <w:tc>
          <w:tcPr>
            <w:tcW w:w="4608" w:type="dxa"/>
          </w:tcPr>
          <w:p>
            <w:pPr>
              <w:spacing w:before="72" w:line="221" w:lineRule="auto"/>
              <w:ind w:left="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****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110" w:line="187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205</w:t>
            </w:r>
          </w:p>
        </w:tc>
        <w:tc>
          <w:tcPr>
            <w:tcW w:w="4608" w:type="dxa"/>
          </w:tcPr>
          <w:p>
            <w:pPr>
              <w:spacing w:before="77" w:line="218" w:lineRule="auto"/>
              <w:ind w:left="3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教育支出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74" w:line="220" w:lineRule="auto"/>
              <w:ind w:left="2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**</w:t>
            </w:r>
          </w:p>
        </w:tc>
        <w:tc>
          <w:tcPr>
            <w:tcW w:w="4608" w:type="dxa"/>
          </w:tcPr>
          <w:p>
            <w:pPr>
              <w:spacing w:before="74" w:line="220" w:lineRule="auto"/>
              <w:ind w:left="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****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178" w:type="dxa"/>
          </w:tcPr>
          <w:p>
            <w:pPr>
              <w:spacing w:before="108" w:line="187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206</w:t>
            </w:r>
          </w:p>
        </w:tc>
        <w:tc>
          <w:tcPr>
            <w:tcW w:w="4608" w:type="dxa"/>
          </w:tcPr>
          <w:p>
            <w:pPr>
              <w:spacing w:before="74" w:line="219" w:lineRule="auto"/>
              <w:ind w:left="3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科学技术支出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79" w:line="216" w:lineRule="auto"/>
              <w:ind w:left="2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**</w:t>
            </w:r>
          </w:p>
        </w:tc>
        <w:tc>
          <w:tcPr>
            <w:tcW w:w="4608" w:type="dxa"/>
          </w:tcPr>
          <w:p>
            <w:pPr>
              <w:spacing w:before="79" w:line="216" w:lineRule="auto"/>
              <w:ind w:left="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****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110" w:line="187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207</w:t>
            </w:r>
          </w:p>
        </w:tc>
        <w:tc>
          <w:tcPr>
            <w:tcW w:w="4608" w:type="dxa"/>
          </w:tcPr>
          <w:p>
            <w:pPr>
              <w:spacing w:before="77" w:line="218" w:lineRule="auto"/>
              <w:ind w:left="32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lang w:eastAsia="zh-CN"/>
              </w:rPr>
              <w:t>文化旅游体育与传媒支出</w:t>
            </w:r>
          </w:p>
        </w:tc>
        <w:tc>
          <w:tcPr>
            <w:tcW w:w="2949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496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605" w:type="dxa"/>
          </w:tcPr>
          <w:p>
            <w:pPr>
              <w:pStyle w:val="8"/>
              <w:rPr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77" w:line="218" w:lineRule="auto"/>
              <w:ind w:left="2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**</w:t>
            </w:r>
          </w:p>
        </w:tc>
        <w:tc>
          <w:tcPr>
            <w:tcW w:w="4608" w:type="dxa"/>
          </w:tcPr>
          <w:p>
            <w:pPr>
              <w:spacing w:before="77" w:line="218" w:lineRule="auto"/>
              <w:ind w:left="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****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114" w:line="185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208</w:t>
            </w:r>
          </w:p>
        </w:tc>
        <w:tc>
          <w:tcPr>
            <w:tcW w:w="4608" w:type="dxa"/>
          </w:tcPr>
          <w:p>
            <w:pPr>
              <w:spacing w:before="80" w:line="215" w:lineRule="auto"/>
              <w:ind w:left="3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社会保障和就业支出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78" w:line="217" w:lineRule="auto"/>
              <w:ind w:left="252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2080505</w:t>
            </w:r>
          </w:p>
        </w:tc>
        <w:tc>
          <w:tcPr>
            <w:tcW w:w="4608" w:type="dxa"/>
          </w:tcPr>
          <w:p>
            <w:pPr>
              <w:spacing w:before="78" w:line="217" w:lineRule="auto"/>
              <w:ind w:left="29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机关事业单位基本养老保险缴费支出</w:t>
            </w:r>
          </w:p>
        </w:tc>
        <w:tc>
          <w:tcPr>
            <w:tcW w:w="2949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190.34</w:t>
            </w:r>
          </w:p>
        </w:tc>
        <w:tc>
          <w:tcPr>
            <w:tcW w:w="2496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190.34</w:t>
            </w: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78" w:line="217" w:lineRule="auto"/>
              <w:ind w:left="252"/>
              <w:rPr>
                <w:rFonts w:hint="default" w:ascii="宋体" w:hAnsi="宋体" w:eastAsia="宋体" w:cs="宋体"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2089999</w:t>
            </w:r>
          </w:p>
        </w:tc>
        <w:tc>
          <w:tcPr>
            <w:tcW w:w="4608" w:type="dxa"/>
          </w:tcPr>
          <w:p>
            <w:pPr>
              <w:spacing w:before="78" w:line="217" w:lineRule="auto"/>
              <w:ind w:left="29"/>
              <w:rPr>
                <w:rFonts w:hint="eastAsia" w:ascii="宋体" w:hAnsi="宋体" w:eastAsia="宋体" w:cs="宋体"/>
                <w:spacing w:val="1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其他社会保障和就业支出</w:t>
            </w:r>
          </w:p>
        </w:tc>
        <w:tc>
          <w:tcPr>
            <w:tcW w:w="2949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10.71</w:t>
            </w:r>
          </w:p>
        </w:tc>
        <w:tc>
          <w:tcPr>
            <w:tcW w:w="2496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10.71</w:t>
            </w: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112" w:line="187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210</w:t>
            </w:r>
          </w:p>
        </w:tc>
        <w:tc>
          <w:tcPr>
            <w:tcW w:w="4608" w:type="dxa"/>
          </w:tcPr>
          <w:p>
            <w:pPr>
              <w:spacing w:before="78" w:line="217" w:lineRule="auto"/>
              <w:ind w:left="3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卫生健康支出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81" w:line="214" w:lineRule="auto"/>
              <w:ind w:left="252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2101102</w:t>
            </w:r>
          </w:p>
        </w:tc>
        <w:tc>
          <w:tcPr>
            <w:tcW w:w="4608" w:type="dxa"/>
          </w:tcPr>
          <w:p>
            <w:pPr>
              <w:spacing w:before="81" w:line="214" w:lineRule="auto"/>
              <w:ind w:left="29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事业单位医疗</w:t>
            </w:r>
          </w:p>
        </w:tc>
        <w:tc>
          <w:tcPr>
            <w:tcW w:w="2949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166.21</w:t>
            </w:r>
          </w:p>
        </w:tc>
        <w:tc>
          <w:tcPr>
            <w:tcW w:w="2496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166.21</w:t>
            </w: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112" w:line="187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211</w:t>
            </w:r>
          </w:p>
        </w:tc>
        <w:tc>
          <w:tcPr>
            <w:tcW w:w="4608" w:type="dxa"/>
          </w:tcPr>
          <w:p>
            <w:pPr>
              <w:spacing w:before="79" w:line="216" w:lineRule="auto"/>
              <w:ind w:left="3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节能环保支出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79" w:line="216" w:lineRule="auto"/>
              <w:ind w:left="2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**</w:t>
            </w:r>
          </w:p>
        </w:tc>
        <w:tc>
          <w:tcPr>
            <w:tcW w:w="4608" w:type="dxa"/>
          </w:tcPr>
          <w:p>
            <w:pPr>
              <w:spacing w:before="79" w:line="216" w:lineRule="auto"/>
              <w:ind w:left="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****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115" w:line="184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212</w:t>
            </w:r>
          </w:p>
        </w:tc>
        <w:tc>
          <w:tcPr>
            <w:tcW w:w="4608" w:type="dxa"/>
          </w:tcPr>
          <w:p>
            <w:pPr>
              <w:spacing w:before="82" w:line="213" w:lineRule="auto"/>
              <w:ind w:left="3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城乡社区支出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178" w:type="dxa"/>
          </w:tcPr>
          <w:p>
            <w:pPr>
              <w:spacing w:before="80" w:line="222" w:lineRule="auto"/>
              <w:ind w:left="252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2120104</w:t>
            </w:r>
          </w:p>
        </w:tc>
        <w:tc>
          <w:tcPr>
            <w:tcW w:w="4608" w:type="dxa"/>
          </w:tcPr>
          <w:p>
            <w:pPr>
              <w:spacing w:before="80" w:line="222" w:lineRule="auto"/>
              <w:ind w:left="29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城管执法</w:t>
            </w:r>
          </w:p>
        </w:tc>
        <w:tc>
          <w:tcPr>
            <w:tcW w:w="2949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5498.48</w:t>
            </w:r>
          </w:p>
        </w:tc>
        <w:tc>
          <w:tcPr>
            <w:tcW w:w="2496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1455.48</w:t>
            </w:r>
          </w:p>
        </w:tc>
        <w:tc>
          <w:tcPr>
            <w:tcW w:w="2605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4043</w:t>
            </w:r>
          </w:p>
        </w:tc>
      </w:tr>
    </w:tbl>
    <w:p/>
    <w:p>
      <w:pPr>
        <w:sectPr>
          <w:pgSz w:w="16837" w:h="11905"/>
          <w:pgMar w:top="400" w:right="1004" w:bottom="400" w:left="981" w:header="0" w:footer="0" w:gutter="0"/>
          <w:cols w:space="720" w:num="1"/>
        </w:sectPr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4" w:lineRule="auto"/>
      </w:pPr>
    </w:p>
    <w:p>
      <w:pPr>
        <w:spacing w:before="126" w:line="224" w:lineRule="auto"/>
        <w:ind w:left="6258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z w:val="39"/>
          <w:szCs w:val="39"/>
        </w:rPr>
        <w:t>单位支出总表</w:t>
      </w:r>
    </w:p>
    <w:p>
      <w:pPr>
        <w:spacing w:before="49" w:line="225" w:lineRule="auto"/>
        <w:ind w:left="53"/>
        <w:rPr>
          <w:rFonts w:ascii="宋体" w:hAnsi="宋体" w:eastAsia="宋体" w:cs="宋体"/>
        </w:rPr>
      </w:pPr>
      <w:r>
        <w:pict>
          <v:shape id="_x0000_s1033" o:spid="_x0000_s1033" o:spt="202" type="#_x0000_t202" style="position:absolute;left:0pt;margin-left:719.2pt;margin-top:4pt;height:14.9pt;width:22.95pt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20" w:line="226" w:lineRule="auto"/>
                    <w:ind w:left="20"/>
                    <w:rPr>
                      <w:rFonts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</w:rPr>
                    <w:t>万元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686.6pt;margin-top:4pt;height:14.9pt;width:31.3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20" w:line="226" w:lineRule="auto"/>
                    <w:jc w:val="right"/>
                    <w:rPr>
                      <w:rFonts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15"/>
                    </w:rPr>
                    <w:t>单位：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0"/>
        </w:rPr>
        <w:t>填报单位:</w:t>
      </w:r>
      <w:r>
        <w:rPr>
          <w:rFonts w:hint="eastAsia" w:ascii="宋体" w:hAnsi="宋体" w:eastAsia="宋体" w:cs="宋体"/>
          <w:spacing w:val="10"/>
        </w:rPr>
        <w:t>[511012]南昌市新建区城市管理综合执法大队</w:t>
      </w:r>
    </w:p>
    <w:p>
      <w:pPr>
        <w:spacing w:line="106" w:lineRule="auto"/>
        <w:rPr>
          <w:sz w:val="2"/>
        </w:rPr>
      </w:pPr>
    </w:p>
    <w:tbl>
      <w:tblPr>
        <w:tblStyle w:val="7"/>
        <w:tblW w:w="1483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8"/>
        <w:gridCol w:w="4608"/>
        <w:gridCol w:w="2949"/>
        <w:gridCol w:w="2496"/>
        <w:gridCol w:w="26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786" w:type="dxa"/>
            <w:gridSpan w:val="2"/>
          </w:tcPr>
          <w:p>
            <w:pPr>
              <w:spacing w:before="80" w:line="225" w:lineRule="auto"/>
              <w:ind w:left="253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支出功能分类科目</w:t>
            </w:r>
          </w:p>
        </w:tc>
        <w:tc>
          <w:tcPr>
            <w:tcW w:w="2949" w:type="dxa"/>
            <w:vMerge w:val="restart"/>
            <w:tcBorders>
              <w:bottom w:val="nil"/>
            </w:tcBorders>
          </w:tcPr>
          <w:p>
            <w:pPr>
              <w:spacing w:before="263" w:line="227" w:lineRule="auto"/>
              <w:ind w:left="126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合计</w:t>
            </w:r>
          </w:p>
        </w:tc>
        <w:tc>
          <w:tcPr>
            <w:tcW w:w="2496" w:type="dxa"/>
            <w:vMerge w:val="restart"/>
            <w:tcBorders>
              <w:bottom w:val="nil"/>
            </w:tcBorders>
          </w:tcPr>
          <w:p>
            <w:pPr>
              <w:spacing w:before="263" w:line="225" w:lineRule="auto"/>
              <w:ind w:left="83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基本支出</w:t>
            </w:r>
          </w:p>
        </w:tc>
        <w:tc>
          <w:tcPr>
            <w:tcW w:w="2605" w:type="dxa"/>
            <w:vMerge w:val="restart"/>
            <w:tcBorders>
              <w:bottom w:val="nil"/>
            </w:tcBorders>
          </w:tcPr>
          <w:p>
            <w:pPr>
              <w:spacing w:before="263" w:line="226" w:lineRule="auto"/>
              <w:ind w:left="88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178" w:type="dxa"/>
          </w:tcPr>
          <w:p>
            <w:pPr>
              <w:spacing w:before="73" w:line="225" w:lineRule="auto"/>
              <w:ind w:left="66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科目编码</w:t>
            </w:r>
          </w:p>
        </w:tc>
        <w:tc>
          <w:tcPr>
            <w:tcW w:w="4608" w:type="dxa"/>
          </w:tcPr>
          <w:p>
            <w:pPr>
              <w:spacing w:before="73" w:line="225" w:lineRule="auto"/>
              <w:ind w:left="182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科目名称</w:t>
            </w: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pStyle w:val="8"/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>
            <w:pPr>
              <w:pStyle w:val="8"/>
            </w:pPr>
          </w:p>
        </w:tc>
        <w:tc>
          <w:tcPr>
            <w:tcW w:w="2605" w:type="dxa"/>
            <w:vMerge w:val="continue"/>
            <w:tcBorders>
              <w:top w:val="nil"/>
            </w:tcBorders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178" w:type="dxa"/>
          </w:tcPr>
          <w:p>
            <w:pPr>
              <w:spacing w:before="77" w:line="230" w:lineRule="auto"/>
              <w:ind w:left="98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**</w:t>
            </w:r>
          </w:p>
        </w:tc>
        <w:tc>
          <w:tcPr>
            <w:tcW w:w="4608" w:type="dxa"/>
          </w:tcPr>
          <w:p>
            <w:pPr>
              <w:spacing w:before="77" w:line="230" w:lineRule="auto"/>
              <w:ind w:left="220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**</w:t>
            </w:r>
          </w:p>
        </w:tc>
        <w:tc>
          <w:tcPr>
            <w:tcW w:w="2949" w:type="dxa"/>
          </w:tcPr>
          <w:p>
            <w:pPr>
              <w:spacing w:before="110" w:line="187" w:lineRule="auto"/>
              <w:ind w:left="144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2496" w:type="dxa"/>
          </w:tcPr>
          <w:p>
            <w:pPr>
              <w:spacing w:before="110" w:line="187" w:lineRule="auto"/>
              <w:ind w:left="12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2605" w:type="dxa"/>
          </w:tcPr>
          <w:p>
            <w:pPr>
              <w:spacing w:before="110" w:line="187" w:lineRule="auto"/>
              <w:ind w:left="126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102" w:line="187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213</w:t>
            </w:r>
          </w:p>
        </w:tc>
        <w:tc>
          <w:tcPr>
            <w:tcW w:w="4608" w:type="dxa"/>
          </w:tcPr>
          <w:p>
            <w:pPr>
              <w:spacing w:before="68" w:line="225" w:lineRule="auto"/>
              <w:ind w:left="3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农林水支出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178" w:type="dxa"/>
          </w:tcPr>
          <w:p>
            <w:pPr>
              <w:spacing w:before="68" w:line="225" w:lineRule="auto"/>
              <w:ind w:left="2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**</w:t>
            </w:r>
          </w:p>
        </w:tc>
        <w:tc>
          <w:tcPr>
            <w:tcW w:w="4608" w:type="dxa"/>
          </w:tcPr>
          <w:p>
            <w:pPr>
              <w:spacing w:before="68" w:line="225" w:lineRule="auto"/>
              <w:ind w:left="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****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178" w:type="dxa"/>
          </w:tcPr>
          <w:p>
            <w:pPr>
              <w:spacing w:before="105" w:line="187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214</w:t>
            </w:r>
          </w:p>
        </w:tc>
        <w:tc>
          <w:tcPr>
            <w:tcW w:w="4608" w:type="dxa"/>
          </w:tcPr>
          <w:p>
            <w:pPr>
              <w:spacing w:before="72" w:line="221" w:lineRule="auto"/>
              <w:ind w:left="3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交通运输支出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71" w:line="223" w:lineRule="auto"/>
              <w:ind w:left="2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**</w:t>
            </w:r>
          </w:p>
        </w:tc>
        <w:tc>
          <w:tcPr>
            <w:tcW w:w="4608" w:type="dxa"/>
          </w:tcPr>
          <w:p>
            <w:pPr>
              <w:spacing w:before="71" w:line="223" w:lineRule="auto"/>
              <w:ind w:left="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****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105" w:line="187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215</w:t>
            </w:r>
          </w:p>
        </w:tc>
        <w:tc>
          <w:tcPr>
            <w:tcW w:w="4608" w:type="dxa"/>
          </w:tcPr>
          <w:p>
            <w:pPr>
              <w:spacing w:before="71" w:line="223" w:lineRule="auto"/>
              <w:ind w:left="39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lang w:eastAsia="zh-CN"/>
              </w:rPr>
              <w:t>资源勘探工业信息等支出</w:t>
            </w:r>
          </w:p>
        </w:tc>
        <w:tc>
          <w:tcPr>
            <w:tcW w:w="2949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496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605" w:type="dxa"/>
          </w:tcPr>
          <w:p>
            <w:pPr>
              <w:pStyle w:val="8"/>
              <w:rPr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74" w:line="220" w:lineRule="auto"/>
              <w:ind w:left="2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**</w:t>
            </w:r>
          </w:p>
        </w:tc>
        <w:tc>
          <w:tcPr>
            <w:tcW w:w="4608" w:type="dxa"/>
          </w:tcPr>
          <w:p>
            <w:pPr>
              <w:spacing w:before="74" w:line="220" w:lineRule="auto"/>
              <w:ind w:left="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****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106" w:line="187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216</w:t>
            </w:r>
          </w:p>
        </w:tc>
        <w:tc>
          <w:tcPr>
            <w:tcW w:w="4608" w:type="dxa"/>
          </w:tcPr>
          <w:p>
            <w:pPr>
              <w:spacing w:before="72" w:line="222" w:lineRule="auto"/>
              <w:ind w:left="3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商业服务业等支出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178" w:type="dxa"/>
          </w:tcPr>
          <w:p>
            <w:pPr>
              <w:spacing w:before="72" w:line="221" w:lineRule="auto"/>
              <w:ind w:left="2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**</w:t>
            </w:r>
          </w:p>
        </w:tc>
        <w:tc>
          <w:tcPr>
            <w:tcW w:w="4608" w:type="dxa"/>
          </w:tcPr>
          <w:p>
            <w:pPr>
              <w:spacing w:before="72" w:line="221" w:lineRule="auto"/>
              <w:ind w:left="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****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110" w:line="187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217</w:t>
            </w:r>
          </w:p>
        </w:tc>
        <w:tc>
          <w:tcPr>
            <w:tcW w:w="4608" w:type="dxa"/>
          </w:tcPr>
          <w:p>
            <w:pPr>
              <w:spacing w:before="77" w:line="218" w:lineRule="auto"/>
              <w:ind w:left="3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金融支出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74" w:line="220" w:lineRule="auto"/>
              <w:ind w:left="2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**</w:t>
            </w:r>
          </w:p>
        </w:tc>
        <w:tc>
          <w:tcPr>
            <w:tcW w:w="4608" w:type="dxa"/>
          </w:tcPr>
          <w:p>
            <w:pPr>
              <w:spacing w:before="74" w:line="220" w:lineRule="auto"/>
              <w:ind w:left="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****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178" w:type="dxa"/>
          </w:tcPr>
          <w:p>
            <w:pPr>
              <w:spacing w:before="108" w:line="187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220</w:t>
            </w:r>
          </w:p>
        </w:tc>
        <w:tc>
          <w:tcPr>
            <w:tcW w:w="4608" w:type="dxa"/>
          </w:tcPr>
          <w:p>
            <w:pPr>
              <w:spacing w:before="74" w:line="219" w:lineRule="auto"/>
              <w:ind w:left="66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lang w:eastAsia="zh-CN"/>
              </w:rPr>
              <w:t>自然资源海洋气象等支出</w:t>
            </w:r>
          </w:p>
        </w:tc>
        <w:tc>
          <w:tcPr>
            <w:tcW w:w="2949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496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605" w:type="dxa"/>
          </w:tcPr>
          <w:p>
            <w:pPr>
              <w:pStyle w:val="8"/>
              <w:rPr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79" w:line="216" w:lineRule="auto"/>
              <w:ind w:left="2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**</w:t>
            </w:r>
          </w:p>
        </w:tc>
        <w:tc>
          <w:tcPr>
            <w:tcW w:w="4608" w:type="dxa"/>
          </w:tcPr>
          <w:p>
            <w:pPr>
              <w:spacing w:before="79" w:line="216" w:lineRule="auto"/>
              <w:ind w:left="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****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110" w:line="187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221</w:t>
            </w:r>
          </w:p>
        </w:tc>
        <w:tc>
          <w:tcPr>
            <w:tcW w:w="4608" w:type="dxa"/>
          </w:tcPr>
          <w:p>
            <w:pPr>
              <w:spacing w:before="77" w:line="218" w:lineRule="auto"/>
              <w:ind w:left="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住房保障支出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77" w:line="218" w:lineRule="auto"/>
              <w:ind w:left="252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2210201</w:t>
            </w:r>
          </w:p>
        </w:tc>
        <w:tc>
          <w:tcPr>
            <w:tcW w:w="4608" w:type="dxa"/>
          </w:tcPr>
          <w:p>
            <w:pPr>
              <w:spacing w:before="77" w:line="218" w:lineRule="auto"/>
              <w:ind w:left="29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住房公积金</w:t>
            </w:r>
          </w:p>
        </w:tc>
        <w:tc>
          <w:tcPr>
            <w:tcW w:w="2949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171.11</w:t>
            </w:r>
          </w:p>
        </w:tc>
        <w:tc>
          <w:tcPr>
            <w:tcW w:w="2496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171.11</w:t>
            </w: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114" w:line="185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222</w:t>
            </w:r>
          </w:p>
        </w:tc>
        <w:tc>
          <w:tcPr>
            <w:tcW w:w="4608" w:type="dxa"/>
          </w:tcPr>
          <w:p>
            <w:pPr>
              <w:spacing w:before="80" w:line="215" w:lineRule="auto"/>
              <w:ind w:left="3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粮油物资储备支出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78" w:line="217" w:lineRule="auto"/>
              <w:ind w:left="2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**</w:t>
            </w:r>
          </w:p>
        </w:tc>
        <w:tc>
          <w:tcPr>
            <w:tcW w:w="4608" w:type="dxa"/>
          </w:tcPr>
          <w:p>
            <w:pPr>
              <w:spacing w:before="78" w:line="217" w:lineRule="auto"/>
              <w:ind w:left="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****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112" w:line="187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224</w:t>
            </w:r>
          </w:p>
        </w:tc>
        <w:tc>
          <w:tcPr>
            <w:tcW w:w="4608" w:type="dxa"/>
          </w:tcPr>
          <w:p>
            <w:pPr>
              <w:spacing w:before="78" w:line="217" w:lineRule="auto"/>
              <w:ind w:left="35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lang w:eastAsia="zh-CN"/>
              </w:rPr>
              <w:t>灾害防治及应急管理支出</w:t>
            </w:r>
          </w:p>
        </w:tc>
        <w:tc>
          <w:tcPr>
            <w:tcW w:w="2949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496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605" w:type="dxa"/>
          </w:tcPr>
          <w:p>
            <w:pPr>
              <w:pStyle w:val="8"/>
              <w:rPr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81" w:line="214" w:lineRule="auto"/>
              <w:ind w:left="2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**</w:t>
            </w:r>
          </w:p>
        </w:tc>
        <w:tc>
          <w:tcPr>
            <w:tcW w:w="4608" w:type="dxa"/>
          </w:tcPr>
          <w:p>
            <w:pPr>
              <w:spacing w:before="81" w:line="214" w:lineRule="auto"/>
              <w:ind w:left="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****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78" w:type="dxa"/>
          </w:tcPr>
          <w:p>
            <w:pPr>
              <w:spacing w:before="113" w:line="186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229</w:t>
            </w:r>
          </w:p>
        </w:tc>
        <w:tc>
          <w:tcPr>
            <w:tcW w:w="4608" w:type="dxa"/>
          </w:tcPr>
          <w:p>
            <w:pPr>
              <w:spacing w:before="79" w:line="216" w:lineRule="auto"/>
              <w:ind w:left="3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其他支出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178" w:type="dxa"/>
          </w:tcPr>
          <w:p>
            <w:pPr>
              <w:spacing w:before="79" w:line="223" w:lineRule="auto"/>
              <w:ind w:left="2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**</w:t>
            </w:r>
          </w:p>
        </w:tc>
        <w:tc>
          <w:tcPr>
            <w:tcW w:w="4608" w:type="dxa"/>
          </w:tcPr>
          <w:p>
            <w:pPr>
              <w:spacing w:before="79" w:line="223" w:lineRule="auto"/>
              <w:ind w:left="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****</w:t>
            </w:r>
          </w:p>
        </w:tc>
        <w:tc>
          <w:tcPr>
            <w:tcW w:w="2949" w:type="dxa"/>
          </w:tcPr>
          <w:p>
            <w:pPr>
              <w:pStyle w:val="8"/>
            </w:pPr>
          </w:p>
        </w:tc>
        <w:tc>
          <w:tcPr>
            <w:tcW w:w="2496" w:type="dxa"/>
          </w:tcPr>
          <w:p>
            <w:pPr>
              <w:pStyle w:val="8"/>
            </w:pPr>
          </w:p>
        </w:tc>
        <w:tc>
          <w:tcPr>
            <w:tcW w:w="2605" w:type="dxa"/>
          </w:tcPr>
          <w:p>
            <w:pPr>
              <w:pStyle w:val="8"/>
            </w:pPr>
          </w:p>
        </w:tc>
      </w:tr>
    </w:tbl>
    <w:p/>
    <w:p>
      <w:pPr>
        <w:sectPr>
          <w:pgSz w:w="16837" w:h="11905"/>
          <w:pgMar w:top="400" w:right="1004" w:bottom="400" w:left="981" w:header="0" w:footer="0" w:gutter="0"/>
          <w:cols w:space="720" w:num="1"/>
        </w:sectPr>
      </w:pPr>
    </w:p>
    <w:p/>
    <w:p/>
    <w:p/>
    <w:p>
      <w:pPr>
        <w:spacing w:before="94" w:line="223" w:lineRule="auto"/>
        <w:ind w:left="612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3"/>
          <w:sz w:val="29"/>
          <w:szCs w:val="29"/>
        </w:rPr>
        <w:t>财政拨款收支总表</w:t>
      </w:r>
    </w:p>
    <w:p>
      <w:pPr>
        <w:spacing w:line="33" w:lineRule="auto"/>
        <w:rPr>
          <w:sz w:val="2"/>
        </w:rPr>
      </w:pPr>
    </w:p>
    <w:p>
      <w:pPr>
        <w:spacing w:line="33" w:lineRule="auto"/>
        <w:rPr>
          <w:sz w:val="2"/>
          <w:szCs w:val="2"/>
        </w:rPr>
        <w:sectPr>
          <w:pgSz w:w="16837" w:h="11905"/>
          <w:pgMar w:top="400" w:right="1109" w:bottom="400" w:left="1089" w:header="0" w:footer="0" w:gutter="0"/>
          <w:cols w:equalWidth="0" w:num="1">
            <w:col w:w="14638"/>
          </w:cols>
        </w:sectPr>
      </w:pPr>
    </w:p>
    <w:p>
      <w:pPr>
        <w:spacing w:before="35" w:line="193" w:lineRule="auto"/>
        <w:ind w:left="4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>填报单位</w:t>
      </w:r>
      <w:r>
        <w:rPr>
          <w:rFonts w:ascii="宋体" w:hAnsi="宋体" w:eastAsia="宋体" w:cs="宋体"/>
          <w:spacing w:val="-4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4"/>
          <w:sz w:val="17"/>
          <w:szCs w:val="17"/>
        </w:rPr>
        <w:t>:</w:t>
      </w:r>
      <w:r>
        <w:rPr>
          <w:rFonts w:hint="eastAsia" w:ascii="宋体" w:hAnsi="宋体" w:eastAsia="宋体" w:cs="宋体"/>
          <w:spacing w:val="4"/>
          <w:sz w:val="17"/>
          <w:szCs w:val="17"/>
        </w:rPr>
        <w:t>[511012]南昌市新建区城市管理综合执法大队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3" w:line="193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单位：万元</w:t>
      </w:r>
    </w:p>
    <w:p>
      <w:pPr>
        <w:spacing w:line="193" w:lineRule="auto"/>
        <w:rPr>
          <w:rFonts w:ascii="宋体" w:hAnsi="宋体" w:eastAsia="宋体" w:cs="宋体"/>
          <w:sz w:val="17"/>
          <w:szCs w:val="17"/>
        </w:rPr>
        <w:sectPr>
          <w:type w:val="continuous"/>
          <w:pgSz w:w="16837" w:h="11905"/>
          <w:pgMar w:top="400" w:right="1109" w:bottom="400" w:left="1089" w:header="0" w:footer="0" w:gutter="0"/>
          <w:cols w:equalWidth="0" w:num="2">
            <w:col w:w="13622" w:space="100"/>
            <w:col w:w="916"/>
          </w:cols>
        </w:sectPr>
      </w:pPr>
    </w:p>
    <w:p>
      <w:pPr>
        <w:spacing w:line="16" w:lineRule="exact"/>
      </w:pPr>
    </w:p>
    <w:tbl>
      <w:tblPr>
        <w:tblStyle w:val="7"/>
        <w:tblW w:w="1462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3"/>
        <w:gridCol w:w="1667"/>
        <w:gridCol w:w="2731"/>
        <w:gridCol w:w="1667"/>
        <w:gridCol w:w="1962"/>
        <w:gridCol w:w="1808"/>
        <w:gridCol w:w="20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703" w:type="dxa"/>
          </w:tcPr>
          <w:p>
            <w:pPr>
              <w:spacing w:before="68" w:line="228" w:lineRule="auto"/>
              <w:ind w:left="9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收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入</w:t>
            </w:r>
          </w:p>
        </w:tc>
        <w:tc>
          <w:tcPr>
            <w:tcW w:w="1667" w:type="dxa"/>
          </w:tcPr>
          <w:p>
            <w:pPr>
              <w:pStyle w:val="8"/>
            </w:pPr>
          </w:p>
        </w:tc>
        <w:tc>
          <w:tcPr>
            <w:tcW w:w="10257" w:type="dxa"/>
            <w:gridSpan w:val="5"/>
          </w:tcPr>
          <w:p>
            <w:pPr>
              <w:spacing w:before="69" w:line="228" w:lineRule="auto"/>
              <w:ind w:left="49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703" w:type="dxa"/>
          </w:tcPr>
          <w:p>
            <w:pPr>
              <w:spacing w:before="62" w:line="228" w:lineRule="auto"/>
              <w:ind w:left="11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项目</w:t>
            </w:r>
          </w:p>
        </w:tc>
        <w:tc>
          <w:tcPr>
            <w:tcW w:w="1667" w:type="dxa"/>
          </w:tcPr>
          <w:p>
            <w:pPr>
              <w:spacing w:before="61" w:line="228" w:lineRule="auto"/>
              <w:ind w:left="5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预算数</w:t>
            </w:r>
          </w:p>
        </w:tc>
        <w:tc>
          <w:tcPr>
            <w:tcW w:w="2731" w:type="dxa"/>
          </w:tcPr>
          <w:p>
            <w:pPr>
              <w:spacing w:before="62" w:line="227" w:lineRule="auto"/>
              <w:ind w:left="298"/>
              <w:rPr>
                <w:rFonts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:lang w:eastAsia="zh-CN"/>
              </w:rPr>
              <w:t>项目(按支出功能科目类级)</w:t>
            </w:r>
          </w:p>
        </w:tc>
        <w:tc>
          <w:tcPr>
            <w:tcW w:w="1667" w:type="dxa"/>
          </w:tcPr>
          <w:p>
            <w:pPr>
              <w:spacing w:before="62" w:line="228" w:lineRule="auto"/>
              <w:ind w:left="6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合计</w:t>
            </w:r>
          </w:p>
        </w:tc>
        <w:tc>
          <w:tcPr>
            <w:tcW w:w="1962" w:type="dxa"/>
          </w:tcPr>
          <w:p>
            <w:pPr>
              <w:spacing w:before="61" w:line="228" w:lineRule="auto"/>
              <w:ind w:left="2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一般公共预算支出</w:t>
            </w:r>
          </w:p>
        </w:tc>
        <w:tc>
          <w:tcPr>
            <w:tcW w:w="1808" w:type="dxa"/>
          </w:tcPr>
          <w:p>
            <w:pPr>
              <w:spacing w:before="62" w:line="227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政府性基金预算支出</w:t>
            </w:r>
          </w:p>
        </w:tc>
        <w:tc>
          <w:tcPr>
            <w:tcW w:w="2089" w:type="dxa"/>
          </w:tcPr>
          <w:p>
            <w:pPr>
              <w:spacing w:before="62" w:line="227" w:lineRule="auto"/>
              <w:ind w:left="172"/>
              <w:rPr>
                <w:rFonts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:lang w:eastAsia="zh-CN"/>
              </w:rPr>
              <w:t>国有资本经营预算支出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703" w:type="dxa"/>
          </w:tcPr>
          <w:p>
            <w:pPr>
              <w:spacing w:before="62" w:line="227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一、财政拨款收入</w:t>
            </w:r>
          </w:p>
        </w:tc>
        <w:tc>
          <w:tcPr>
            <w:tcW w:w="1667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4436.85</w:t>
            </w:r>
          </w:p>
        </w:tc>
        <w:tc>
          <w:tcPr>
            <w:tcW w:w="2731" w:type="dxa"/>
          </w:tcPr>
          <w:p>
            <w:pPr>
              <w:spacing w:before="62" w:line="227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一、本年支出</w:t>
            </w:r>
          </w:p>
        </w:tc>
        <w:tc>
          <w:tcPr>
            <w:tcW w:w="1667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4436.85</w:t>
            </w:r>
          </w:p>
        </w:tc>
        <w:tc>
          <w:tcPr>
            <w:tcW w:w="1962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4436.85</w:t>
            </w:r>
          </w:p>
        </w:tc>
        <w:tc>
          <w:tcPr>
            <w:tcW w:w="1808" w:type="dxa"/>
          </w:tcPr>
          <w:p>
            <w:pPr>
              <w:pStyle w:val="8"/>
            </w:pPr>
          </w:p>
        </w:tc>
        <w:tc>
          <w:tcPr>
            <w:tcW w:w="2089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703" w:type="dxa"/>
          </w:tcPr>
          <w:p>
            <w:pPr>
              <w:spacing w:before="63" w:line="226" w:lineRule="auto"/>
              <w:ind w:left="216"/>
              <w:rPr>
                <w:rFonts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:lang w:eastAsia="zh-CN"/>
              </w:rPr>
              <w:t>一般公共预算拨款收入</w:t>
            </w:r>
          </w:p>
        </w:tc>
        <w:tc>
          <w:tcPr>
            <w:tcW w:w="1667" w:type="dxa"/>
          </w:tcPr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4436.85</w:t>
            </w:r>
          </w:p>
        </w:tc>
        <w:tc>
          <w:tcPr>
            <w:tcW w:w="2731" w:type="dxa"/>
          </w:tcPr>
          <w:p>
            <w:pPr>
              <w:spacing w:before="63" w:line="226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一般公共服务支出</w:t>
            </w:r>
          </w:p>
        </w:tc>
        <w:tc>
          <w:tcPr>
            <w:tcW w:w="1667" w:type="dxa"/>
            <w:vAlign w:val="top"/>
          </w:tcPr>
          <w:p>
            <w:pPr>
              <w:pStyle w:val="8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62" w:type="dxa"/>
          </w:tcPr>
          <w:p>
            <w:pPr>
              <w:pStyle w:val="8"/>
            </w:pPr>
          </w:p>
        </w:tc>
        <w:tc>
          <w:tcPr>
            <w:tcW w:w="1808" w:type="dxa"/>
          </w:tcPr>
          <w:p>
            <w:pPr>
              <w:pStyle w:val="8"/>
            </w:pPr>
          </w:p>
        </w:tc>
        <w:tc>
          <w:tcPr>
            <w:tcW w:w="2089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703" w:type="dxa"/>
          </w:tcPr>
          <w:p>
            <w:pPr>
              <w:spacing w:before="64" w:line="225" w:lineRule="auto"/>
              <w:ind w:left="212"/>
              <w:rPr>
                <w:rFonts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:lang w:eastAsia="zh-CN"/>
              </w:rPr>
              <w:t>政府性基金预算拨款收入</w:t>
            </w:r>
          </w:p>
        </w:tc>
        <w:tc>
          <w:tcPr>
            <w:tcW w:w="1667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731" w:type="dxa"/>
          </w:tcPr>
          <w:p>
            <w:pPr>
              <w:spacing w:before="64" w:line="225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国防支出</w:t>
            </w:r>
          </w:p>
        </w:tc>
        <w:tc>
          <w:tcPr>
            <w:tcW w:w="1667" w:type="dxa"/>
            <w:vAlign w:val="top"/>
          </w:tcPr>
          <w:p>
            <w:pPr>
              <w:pStyle w:val="8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62" w:type="dxa"/>
          </w:tcPr>
          <w:p>
            <w:pPr>
              <w:pStyle w:val="8"/>
            </w:pPr>
          </w:p>
        </w:tc>
        <w:tc>
          <w:tcPr>
            <w:tcW w:w="1808" w:type="dxa"/>
          </w:tcPr>
          <w:p>
            <w:pPr>
              <w:pStyle w:val="8"/>
            </w:pPr>
          </w:p>
        </w:tc>
        <w:tc>
          <w:tcPr>
            <w:tcW w:w="2089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703" w:type="dxa"/>
          </w:tcPr>
          <w:p>
            <w:pPr>
              <w:spacing w:before="64" w:line="225" w:lineRule="auto"/>
              <w:ind w:left="230"/>
              <w:rPr>
                <w:rFonts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:lang w:eastAsia="zh-CN"/>
              </w:rPr>
              <w:t>国有资本经营预算收入</w:t>
            </w:r>
          </w:p>
        </w:tc>
        <w:tc>
          <w:tcPr>
            <w:tcW w:w="1667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731" w:type="dxa"/>
          </w:tcPr>
          <w:p>
            <w:pPr>
              <w:spacing w:before="64" w:line="225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公共安全支出</w:t>
            </w:r>
          </w:p>
        </w:tc>
        <w:tc>
          <w:tcPr>
            <w:tcW w:w="1667" w:type="dxa"/>
            <w:vAlign w:val="top"/>
          </w:tcPr>
          <w:p>
            <w:pPr>
              <w:pStyle w:val="8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62" w:type="dxa"/>
          </w:tcPr>
          <w:p>
            <w:pPr>
              <w:pStyle w:val="8"/>
            </w:pPr>
          </w:p>
        </w:tc>
        <w:tc>
          <w:tcPr>
            <w:tcW w:w="1808" w:type="dxa"/>
          </w:tcPr>
          <w:p>
            <w:pPr>
              <w:pStyle w:val="8"/>
            </w:pPr>
          </w:p>
        </w:tc>
        <w:tc>
          <w:tcPr>
            <w:tcW w:w="2089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703" w:type="dxa"/>
          </w:tcPr>
          <w:p>
            <w:pPr>
              <w:pStyle w:val="8"/>
            </w:pPr>
          </w:p>
        </w:tc>
        <w:tc>
          <w:tcPr>
            <w:tcW w:w="1667" w:type="dxa"/>
          </w:tcPr>
          <w:p>
            <w:pPr>
              <w:pStyle w:val="8"/>
            </w:pPr>
          </w:p>
        </w:tc>
        <w:tc>
          <w:tcPr>
            <w:tcW w:w="2731" w:type="dxa"/>
          </w:tcPr>
          <w:p>
            <w:pPr>
              <w:spacing w:before="65" w:line="224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教育支出</w:t>
            </w:r>
          </w:p>
        </w:tc>
        <w:tc>
          <w:tcPr>
            <w:tcW w:w="1667" w:type="dxa"/>
            <w:vAlign w:val="top"/>
          </w:tcPr>
          <w:p>
            <w:pPr>
              <w:pStyle w:val="8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62" w:type="dxa"/>
          </w:tcPr>
          <w:p>
            <w:pPr>
              <w:pStyle w:val="8"/>
            </w:pPr>
          </w:p>
        </w:tc>
        <w:tc>
          <w:tcPr>
            <w:tcW w:w="1808" w:type="dxa"/>
          </w:tcPr>
          <w:p>
            <w:pPr>
              <w:pStyle w:val="8"/>
            </w:pPr>
          </w:p>
        </w:tc>
        <w:tc>
          <w:tcPr>
            <w:tcW w:w="2089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703" w:type="dxa"/>
          </w:tcPr>
          <w:p>
            <w:pPr>
              <w:pStyle w:val="8"/>
            </w:pPr>
          </w:p>
        </w:tc>
        <w:tc>
          <w:tcPr>
            <w:tcW w:w="1667" w:type="dxa"/>
          </w:tcPr>
          <w:p>
            <w:pPr>
              <w:pStyle w:val="8"/>
            </w:pPr>
          </w:p>
        </w:tc>
        <w:tc>
          <w:tcPr>
            <w:tcW w:w="2731" w:type="dxa"/>
          </w:tcPr>
          <w:p>
            <w:pPr>
              <w:spacing w:before="66" w:line="223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科学技术支出</w:t>
            </w:r>
          </w:p>
        </w:tc>
        <w:tc>
          <w:tcPr>
            <w:tcW w:w="1667" w:type="dxa"/>
            <w:vAlign w:val="top"/>
          </w:tcPr>
          <w:p>
            <w:pPr>
              <w:pStyle w:val="8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62" w:type="dxa"/>
          </w:tcPr>
          <w:p>
            <w:pPr>
              <w:pStyle w:val="8"/>
            </w:pPr>
          </w:p>
        </w:tc>
        <w:tc>
          <w:tcPr>
            <w:tcW w:w="1808" w:type="dxa"/>
          </w:tcPr>
          <w:p>
            <w:pPr>
              <w:pStyle w:val="8"/>
            </w:pPr>
          </w:p>
        </w:tc>
        <w:tc>
          <w:tcPr>
            <w:tcW w:w="2089" w:type="dxa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703" w:type="dxa"/>
          </w:tcPr>
          <w:p>
            <w:pPr>
              <w:pStyle w:val="8"/>
            </w:pPr>
          </w:p>
        </w:tc>
        <w:tc>
          <w:tcPr>
            <w:tcW w:w="1667" w:type="dxa"/>
          </w:tcPr>
          <w:p>
            <w:pPr>
              <w:pStyle w:val="8"/>
            </w:pPr>
          </w:p>
        </w:tc>
        <w:tc>
          <w:tcPr>
            <w:tcW w:w="2731" w:type="dxa"/>
          </w:tcPr>
          <w:p>
            <w:pPr>
              <w:spacing w:before="67" w:line="222" w:lineRule="auto"/>
              <w:ind w:left="32"/>
              <w:rPr>
                <w:rFonts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:lang w:eastAsia="zh-CN"/>
              </w:rPr>
              <w:t>文化旅游体育与传媒支出</w:t>
            </w:r>
          </w:p>
        </w:tc>
        <w:tc>
          <w:tcPr>
            <w:tcW w:w="1667" w:type="dxa"/>
            <w:vAlign w:val="top"/>
          </w:tcPr>
          <w:p>
            <w:pPr>
              <w:pStyle w:val="8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62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1808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089" w:type="dxa"/>
          </w:tcPr>
          <w:p>
            <w:pPr>
              <w:pStyle w:val="8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703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1667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731" w:type="dxa"/>
          </w:tcPr>
          <w:p>
            <w:pPr>
              <w:spacing w:before="68" w:line="22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社会保障和就业支出</w:t>
            </w:r>
          </w:p>
        </w:tc>
        <w:tc>
          <w:tcPr>
            <w:tcW w:w="1667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201.05</w:t>
            </w:r>
          </w:p>
        </w:tc>
        <w:tc>
          <w:tcPr>
            <w:tcW w:w="1962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201.05</w:t>
            </w:r>
          </w:p>
        </w:tc>
        <w:tc>
          <w:tcPr>
            <w:tcW w:w="1808" w:type="dxa"/>
          </w:tcPr>
          <w:p>
            <w:pPr>
              <w:pStyle w:val="8"/>
            </w:pPr>
          </w:p>
        </w:tc>
        <w:tc>
          <w:tcPr>
            <w:tcW w:w="2089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03" w:type="dxa"/>
          </w:tcPr>
          <w:p>
            <w:pPr>
              <w:pStyle w:val="8"/>
            </w:pPr>
          </w:p>
        </w:tc>
        <w:tc>
          <w:tcPr>
            <w:tcW w:w="1667" w:type="dxa"/>
          </w:tcPr>
          <w:p>
            <w:pPr>
              <w:pStyle w:val="8"/>
            </w:pPr>
          </w:p>
        </w:tc>
        <w:tc>
          <w:tcPr>
            <w:tcW w:w="2731" w:type="dxa"/>
          </w:tcPr>
          <w:p>
            <w:pPr>
              <w:spacing w:before="68" w:line="222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卫生健康支出</w:t>
            </w:r>
          </w:p>
        </w:tc>
        <w:tc>
          <w:tcPr>
            <w:tcW w:w="1667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166.21</w:t>
            </w:r>
          </w:p>
        </w:tc>
        <w:tc>
          <w:tcPr>
            <w:tcW w:w="1962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166.21</w:t>
            </w:r>
          </w:p>
        </w:tc>
        <w:tc>
          <w:tcPr>
            <w:tcW w:w="1808" w:type="dxa"/>
          </w:tcPr>
          <w:p>
            <w:pPr>
              <w:pStyle w:val="8"/>
            </w:pPr>
          </w:p>
        </w:tc>
        <w:tc>
          <w:tcPr>
            <w:tcW w:w="2089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703" w:type="dxa"/>
          </w:tcPr>
          <w:p>
            <w:pPr>
              <w:pStyle w:val="8"/>
            </w:pPr>
          </w:p>
        </w:tc>
        <w:tc>
          <w:tcPr>
            <w:tcW w:w="1667" w:type="dxa"/>
          </w:tcPr>
          <w:p>
            <w:pPr>
              <w:pStyle w:val="8"/>
            </w:pPr>
          </w:p>
        </w:tc>
        <w:tc>
          <w:tcPr>
            <w:tcW w:w="2731" w:type="dxa"/>
          </w:tcPr>
          <w:p>
            <w:pPr>
              <w:spacing w:before="69" w:line="22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节能环保支出</w:t>
            </w:r>
          </w:p>
        </w:tc>
        <w:tc>
          <w:tcPr>
            <w:tcW w:w="1667" w:type="dxa"/>
            <w:vAlign w:val="top"/>
          </w:tcPr>
          <w:p>
            <w:pPr>
              <w:pStyle w:val="8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62" w:type="dxa"/>
          </w:tcPr>
          <w:p>
            <w:pPr>
              <w:pStyle w:val="8"/>
            </w:pPr>
          </w:p>
        </w:tc>
        <w:tc>
          <w:tcPr>
            <w:tcW w:w="1808" w:type="dxa"/>
          </w:tcPr>
          <w:p>
            <w:pPr>
              <w:pStyle w:val="8"/>
            </w:pPr>
          </w:p>
        </w:tc>
        <w:tc>
          <w:tcPr>
            <w:tcW w:w="2089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03" w:type="dxa"/>
          </w:tcPr>
          <w:p>
            <w:pPr>
              <w:pStyle w:val="8"/>
            </w:pPr>
          </w:p>
        </w:tc>
        <w:tc>
          <w:tcPr>
            <w:tcW w:w="1667" w:type="dxa"/>
          </w:tcPr>
          <w:p>
            <w:pPr>
              <w:pStyle w:val="8"/>
            </w:pPr>
          </w:p>
        </w:tc>
        <w:tc>
          <w:tcPr>
            <w:tcW w:w="2731" w:type="dxa"/>
          </w:tcPr>
          <w:p>
            <w:pPr>
              <w:spacing w:before="69" w:line="221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城乡社区支出</w:t>
            </w:r>
          </w:p>
        </w:tc>
        <w:tc>
          <w:tcPr>
            <w:tcW w:w="1667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3898.48</w:t>
            </w:r>
          </w:p>
        </w:tc>
        <w:tc>
          <w:tcPr>
            <w:tcW w:w="1962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3898.48</w:t>
            </w:r>
          </w:p>
        </w:tc>
        <w:tc>
          <w:tcPr>
            <w:tcW w:w="1808" w:type="dxa"/>
          </w:tcPr>
          <w:p>
            <w:pPr>
              <w:pStyle w:val="8"/>
            </w:pPr>
          </w:p>
        </w:tc>
        <w:tc>
          <w:tcPr>
            <w:tcW w:w="2089" w:type="dxa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03" w:type="dxa"/>
          </w:tcPr>
          <w:p>
            <w:pPr>
              <w:pStyle w:val="8"/>
            </w:pPr>
          </w:p>
        </w:tc>
        <w:tc>
          <w:tcPr>
            <w:tcW w:w="1667" w:type="dxa"/>
          </w:tcPr>
          <w:p>
            <w:pPr>
              <w:pStyle w:val="8"/>
            </w:pPr>
          </w:p>
        </w:tc>
        <w:tc>
          <w:tcPr>
            <w:tcW w:w="2731" w:type="dxa"/>
          </w:tcPr>
          <w:p>
            <w:pPr>
              <w:spacing w:before="69" w:line="221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农林水支出</w:t>
            </w:r>
          </w:p>
        </w:tc>
        <w:tc>
          <w:tcPr>
            <w:tcW w:w="1667" w:type="dxa"/>
            <w:vAlign w:val="top"/>
          </w:tcPr>
          <w:p>
            <w:pPr>
              <w:pStyle w:val="8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62" w:type="dxa"/>
          </w:tcPr>
          <w:p>
            <w:pPr>
              <w:pStyle w:val="8"/>
            </w:pPr>
          </w:p>
        </w:tc>
        <w:tc>
          <w:tcPr>
            <w:tcW w:w="1808" w:type="dxa"/>
          </w:tcPr>
          <w:p>
            <w:pPr>
              <w:pStyle w:val="8"/>
            </w:pPr>
          </w:p>
        </w:tc>
        <w:tc>
          <w:tcPr>
            <w:tcW w:w="2089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03" w:type="dxa"/>
          </w:tcPr>
          <w:p>
            <w:pPr>
              <w:pStyle w:val="8"/>
            </w:pPr>
          </w:p>
        </w:tc>
        <w:tc>
          <w:tcPr>
            <w:tcW w:w="1667" w:type="dxa"/>
          </w:tcPr>
          <w:p>
            <w:pPr>
              <w:pStyle w:val="8"/>
            </w:pPr>
          </w:p>
        </w:tc>
        <w:tc>
          <w:tcPr>
            <w:tcW w:w="2731" w:type="dxa"/>
          </w:tcPr>
          <w:p>
            <w:pPr>
              <w:spacing w:before="69" w:line="22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交通运输支出</w:t>
            </w:r>
          </w:p>
        </w:tc>
        <w:tc>
          <w:tcPr>
            <w:tcW w:w="1667" w:type="dxa"/>
            <w:vAlign w:val="top"/>
          </w:tcPr>
          <w:p>
            <w:pPr>
              <w:pStyle w:val="8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62" w:type="dxa"/>
          </w:tcPr>
          <w:p>
            <w:pPr>
              <w:pStyle w:val="8"/>
            </w:pPr>
          </w:p>
        </w:tc>
        <w:tc>
          <w:tcPr>
            <w:tcW w:w="1808" w:type="dxa"/>
          </w:tcPr>
          <w:p>
            <w:pPr>
              <w:pStyle w:val="8"/>
            </w:pPr>
          </w:p>
        </w:tc>
        <w:tc>
          <w:tcPr>
            <w:tcW w:w="2089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703" w:type="dxa"/>
          </w:tcPr>
          <w:p>
            <w:pPr>
              <w:pStyle w:val="8"/>
            </w:pPr>
          </w:p>
        </w:tc>
        <w:tc>
          <w:tcPr>
            <w:tcW w:w="1667" w:type="dxa"/>
          </w:tcPr>
          <w:p>
            <w:pPr>
              <w:pStyle w:val="8"/>
            </w:pPr>
          </w:p>
        </w:tc>
        <w:tc>
          <w:tcPr>
            <w:tcW w:w="2731" w:type="dxa"/>
          </w:tcPr>
          <w:p>
            <w:pPr>
              <w:spacing w:before="68" w:line="221" w:lineRule="auto"/>
              <w:ind w:left="38"/>
              <w:rPr>
                <w:rFonts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:lang w:eastAsia="zh-CN"/>
              </w:rPr>
              <w:t>资源勘探工业信息等支出</w:t>
            </w:r>
          </w:p>
        </w:tc>
        <w:tc>
          <w:tcPr>
            <w:tcW w:w="1667" w:type="dxa"/>
            <w:vAlign w:val="top"/>
          </w:tcPr>
          <w:p>
            <w:pPr>
              <w:pStyle w:val="8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62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1808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089" w:type="dxa"/>
          </w:tcPr>
          <w:p>
            <w:pPr>
              <w:pStyle w:val="8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03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1667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731" w:type="dxa"/>
          </w:tcPr>
          <w:p>
            <w:pPr>
              <w:spacing w:before="70" w:line="22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商业服务业等支出</w:t>
            </w:r>
          </w:p>
        </w:tc>
        <w:tc>
          <w:tcPr>
            <w:tcW w:w="1667" w:type="dxa"/>
            <w:vAlign w:val="top"/>
          </w:tcPr>
          <w:p>
            <w:pPr>
              <w:pStyle w:val="8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62" w:type="dxa"/>
          </w:tcPr>
          <w:p>
            <w:pPr>
              <w:pStyle w:val="8"/>
            </w:pPr>
          </w:p>
        </w:tc>
        <w:tc>
          <w:tcPr>
            <w:tcW w:w="1808" w:type="dxa"/>
          </w:tcPr>
          <w:p>
            <w:pPr>
              <w:pStyle w:val="8"/>
            </w:pPr>
          </w:p>
        </w:tc>
        <w:tc>
          <w:tcPr>
            <w:tcW w:w="2089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03" w:type="dxa"/>
          </w:tcPr>
          <w:p>
            <w:pPr>
              <w:pStyle w:val="8"/>
            </w:pPr>
          </w:p>
        </w:tc>
        <w:tc>
          <w:tcPr>
            <w:tcW w:w="1667" w:type="dxa"/>
          </w:tcPr>
          <w:p>
            <w:pPr>
              <w:pStyle w:val="8"/>
            </w:pPr>
          </w:p>
        </w:tc>
        <w:tc>
          <w:tcPr>
            <w:tcW w:w="2731" w:type="dxa"/>
          </w:tcPr>
          <w:p>
            <w:pPr>
              <w:spacing w:before="69" w:line="221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金融支出</w:t>
            </w:r>
          </w:p>
        </w:tc>
        <w:tc>
          <w:tcPr>
            <w:tcW w:w="1667" w:type="dxa"/>
            <w:vAlign w:val="top"/>
          </w:tcPr>
          <w:p>
            <w:pPr>
              <w:pStyle w:val="8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62" w:type="dxa"/>
          </w:tcPr>
          <w:p>
            <w:pPr>
              <w:pStyle w:val="8"/>
            </w:pPr>
          </w:p>
        </w:tc>
        <w:tc>
          <w:tcPr>
            <w:tcW w:w="1808" w:type="dxa"/>
          </w:tcPr>
          <w:p>
            <w:pPr>
              <w:pStyle w:val="8"/>
            </w:pPr>
          </w:p>
        </w:tc>
        <w:tc>
          <w:tcPr>
            <w:tcW w:w="2089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703" w:type="dxa"/>
          </w:tcPr>
          <w:p>
            <w:pPr>
              <w:pStyle w:val="8"/>
            </w:pPr>
          </w:p>
        </w:tc>
        <w:tc>
          <w:tcPr>
            <w:tcW w:w="1667" w:type="dxa"/>
          </w:tcPr>
          <w:p>
            <w:pPr>
              <w:pStyle w:val="8"/>
            </w:pPr>
          </w:p>
        </w:tc>
        <w:tc>
          <w:tcPr>
            <w:tcW w:w="2731" w:type="dxa"/>
          </w:tcPr>
          <w:p>
            <w:pPr>
              <w:spacing w:before="70" w:line="219" w:lineRule="auto"/>
              <w:ind w:left="60"/>
              <w:rPr>
                <w:rFonts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  <w:lang w:eastAsia="zh-CN"/>
              </w:rPr>
              <w:t>自然资源海洋气象等支出</w:t>
            </w:r>
          </w:p>
        </w:tc>
        <w:tc>
          <w:tcPr>
            <w:tcW w:w="1667" w:type="dxa"/>
            <w:vAlign w:val="top"/>
          </w:tcPr>
          <w:p>
            <w:pPr>
              <w:pStyle w:val="8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62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1808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089" w:type="dxa"/>
          </w:tcPr>
          <w:p>
            <w:pPr>
              <w:pStyle w:val="8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703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1667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731" w:type="dxa"/>
          </w:tcPr>
          <w:p>
            <w:pPr>
              <w:spacing w:before="70" w:line="219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住房保障支出</w:t>
            </w:r>
          </w:p>
        </w:tc>
        <w:tc>
          <w:tcPr>
            <w:tcW w:w="1667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171.11</w:t>
            </w:r>
          </w:p>
        </w:tc>
        <w:tc>
          <w:tcPr>
            <w:tcW w:w="1962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171.11</w:t>
            </w:r>
          </w:p>
        </w:tc>
        <w:tc>
          <w:tcPr>
            <w:tcW w:w="1808" w:type="dxa"/>
          </w:tcPr>
          <w:p>
            <w:pPr>
              <w:pStyle w:val="8"/>
            </w:pPr>
          </w:p>
        </w:tc>
        <w:tc>
          <w:tcPr>
            <w:tcW w:w="2089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03" w:type="dxa"/>
          </w:tcPr>
          <w:p>
            <w:pPr>
              <w:pStyle w:val="8"/>
            </w:pPr>
          </w:p>
        </w:tc>
        <w:tc>
          <w:tcPr>
            <w:tcW w:w="1667" w:type="dxa"/>
          </w:tcPr>
          <w:p>
            <w:pPr>
              <w:pStyle w:val="8"/>
            </w:pPr>
          </w:p>
        </w:tc>
        <w:tc>
          <w:tcPr>
            <w:tcW w:w="2731" w:type="dxa"/>
          </w:tcPr>
          <w:p>
            <w:pPr>
              <w:spacing w:before="71" w:line="219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粮油物资储备支出</w:t>
            </w:r>
          </w:p>
        </w:tc>
        <w:tc>
          <w:tcPr>
            <w:tcW w:w="1667" w:type="dxa"/>
            <w:vAlign w:val="top"/>
          </w:tcPr>
          <w:p>
            <w:pPr>
              <w:pStyle w:val="8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62" w:type="dxa"/>
          </w:tcPr>
          <w:p>
            <w:pPr>
              <w:pStyle w:val="8"/>
            </w:pPr>
          </w:p>
        </w:tc>
        <w:tc>
          <w:tcPr>
            <w:tcW w:w="1808" w:type="dxa"/>
          </w:tcPr>
          <w:p>
            <w:pPr>
              <w:pStyle w:val="8"/>
            </w:pPr>
          </w:p>
        </w:tc>
        <w:tc>
          <w:tcPr>
            <w:tcW w:w="2089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03" w:type="dxa"/>
          </w:tcPr>
          <w:p>
            <w:pPr>
              <w:pStyle w:val="8"/>
            </w:pPr>
          </w:p>
        </w:tc>
        <w:tc>
          <w:tcPr>
            <w:tcW w:w="1667" w:type="dxa"/>
          </w:tcPr>
          <w:p>
            <w:pPr>
              <w:pStyle w:val="8"/>
            </w:pPr>
          </w:p>
        </w:tc>
        <w:tc>
          <w:tcPr>
            <w:tcW w:w="2731" w:type="dxa"/>
          </w:tcPr>
          <w:p>
            <w:pPr>
              <w:spacing w:before="71" w:line="219" w:lineRule="auto"/>
              <w:ind w:left="35"/>
              <w:rPr>
                <w:rFonts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:lang w:eastAsia="zh-CN"/>
              </w:rPr>
              <w:t>灾害防治及应急管理支出</w:t>
            </w:r>
          </w:p>
        </w:tc>
        <w:tc>
          <w:tcPr>
            <w:tcW w:w="1667" w:type="dxa"/>
            <w:vAlign w:val="top"/>
          </w:tcPr>
          <w:p>
            <w:pPr>
              <w:pStyle w:val="8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62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1808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089" w:type="dxa"/>
          </w:tcPr>
          <w:p>
            <w:pPr>
              <w:pStyle w:val="8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703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1667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731" w:type="dxa"/>
          </w:tcPr>
          <w:p>
            <w:pPr>
              <w:spacing w:before="70" w:line="219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其他支出</w:t>
            </w:r>
          </w:p>
        </w:tc>
        <w:tc>
          <w:tcPr>
            <w:tcW w:w="1667" w:type="dxa"/>
          </w:tcPr>
          <w:p>
            <w:pPr>
              <w:pStyle w:val="8"/>
            </w:pPr>
          </w:p>
        </w:tc>
        <w:tc>
          <w:tcPr>
            <w:tcW w:w="1962" w:type="dxa"/>
          </w:tcPr>
          <w:p>
            <w:pPr>
              <w:pStyle w:val="8"/>
            </w:pPr>
          </w:p>
        </w:tc>
        <w:tc>
          <w:tcPr>
            <w:tcW w:w="1808" w:type="dxa"/>
          </w:tcPr>
          <w:p>
            <w:pPr>
              <w:pStyle w:val="8"/>
            </w:pPr>
          </w:p>
        </w:tc>
        <w:tc>
          <w:tcPr>
            <w:tcW w:w="2089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703" w:type="dxa"/>
          </w:tcPr>
          <w:p>
            <w:pPr>
              <w:pStyle w:val="8"/>
            </w:pPr>
          </w:p>
        </w:tc>
        <w:tc>
          <w:tcPr>
            <w:tcW w:w="1667" w:type="dxa"/>
          </w:tcPr>
          <w:p>
            <w:pPr>
              <w:pStyle w:val="8"/>
            </w:pPr>
          </w:p>
        </w:tc>
        <w:tc>
          <w:tcPr>
            <w:tcW w:w="2731" w:type="dxa"/>
          </w:tcPr>
          <w:p>
            <w:pPr>
              <w:pStyle w:val="8"/>
            </w:pPr>
          </w:p>
        </w:tc>
        <w:tc>
          <w:tcPr>
            <w:tcW w:w="1667" w:type="dxa"/>
          </w:tcPr>
          <w:p>
            <w:pPr>
              <w:pStyle w:val="8"/>
            </w:pPr>
          </w:p>
        </w:tc>
        <w:tc>
          <w:tcPr>
            <w:tcW w:w="1962" w:type="dxa"/>
          </w:tcPr>
          <w:p>
            <w:pPr>
              <w:pStyle w:val="8"/>
            </w:pPr>
          </w:p>
        </w:tc>
        <w:tc>
          <w:tcPr>
            <w:tcW w:w="1808" w:type="dxa"/>
          </w:tcPr>
          <w:p>
            <w:pPr>
              <w:pStyle w:val="8"/>
            </w:pPr>
          </w:p>
        </w:tc>
        <w:tc>
          <w:tcPr>
            <w:tcW w:w="2089" w:type="dxa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03" w:type="dxa"/>
          </w:tcPr>
          <w:p>
            <w:pPr>
              <w:spacing w:before="72" w:line="218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二、上年结转</w:t>
            </w:r>
          </w:p>
        </w:tc>
        <w:tc>
          <w:tcPr>
            <w:tcW w:w="1667" w:type="dxa"/>
          </w:tcPr>
          <w:p>
            <w:pPr>
              <w:pStyle w:val="8"/>
            </w:pPr>
          </w:p>
        </w:tc>
        <w:tc>
          <w:tcPr>
            <w:tcW w:w="2731" w:type="dxa"/>
          </w:tcPr>
          <w:p>
            <w:pPr>
              <w:spacing w:before="72" w:line="218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二、结转下年</w:t>
            </w:r>
          </w:p>
        </w:tc>
        <w:tc>
          <w:tcPr>
            <w:tcW w:w="1667" w:type="dxa"/>
          </w:tcPr>
          <w:p>
            <w:pPr>
              <w:pStyle w:val="8"/>
            </w:pPr>
          </w:p>
        </w:tc>
        <w:tc>
          <w:tcPr>
            <w:tcW w:w="1962" w:type="dxa"/>
          </w:tcPr>
          <w:p>
            <w:pPr>
              <w:pStyle w:val="8"/>
            </w:pPr>
          </w:p>
        </w:tc>
        <w:tc>
          <w:tcPr>
            <w:tcW w:w="1808" w:type="dxa"/>
          </w:tcPr>
          <w:p>
            <w:pPr>
              <w:pStyle w:val="8"/>
            </w:pPr>
          </w:p>
        </w:tc>
        <w:tc>
          <w:tcPr>
            <w:tcW w:w="2089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03" w:type="dxa"/>
          </w:tcPr>
          <w:p>
            <w:pPr>
              <w:spacing w:before="110" w:line="176" w:lineRule="auto"/>
              <w:ind w:left="216"/>
              <w:rPr>
                <w:rFonts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:lang w:eastAsia="zh-CN"/>
              </w:rPr>
              <w:t>一般公共预算拨款结转</w:t>
            </w:r>
          </w:p>
        </w:tc>
        <w:tc>
          <w:tcPr>
            <w:tcW w:w="1667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731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1667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1962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1808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089" w:type="dxa"/>
          </w:tcPr>
          <w:p>
            <w:pPr>
              <w:pStyle w:val="8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703" w:type="dxa"/>
          </w:tcPr>
          <w:p>
            <w:pPr>
              <w:spacing w:before="72" w:line="217" w:lineRule="auto"/>
              <w:ind w:left="212"/>
              <w:rPr>
                <w:rFonts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:lang w:eastAsia="zh-CN"/>
              </w:rPr>
              <w:t>政府性基金预算拨款结转</w:t>
            </w:r>
          </w:p>
        </w:tc>
        <w:tc>
          <w:tcPr>
            <w:tcW w:w="1667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731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1667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1962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1808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089" w:type="dxa"/>
          </w:tcPr>
          <w:p>
            <w:pPr>
              <w:pStyle w:val="8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03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1667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731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1667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1962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1808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089" w:type="dxa"/>
          </w:tcPr>
          <w:p>
            <w:pPr>
              <w:pStyle w:val="8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703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1667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731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1667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1962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1808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089" w:type="dxa"/>
          </w:tcPr>
          <w:p>
            <w:pPr>
              <w:pStyle w:val="8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703" w:type="dxa"/>
          </w:tcPr>
          <w:p>
            <w:pPr>
              <w:spacing w:before="73" w:line="224" w:lineRule="auto"/>
              <w:ind w:left="10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收入总计</w:t>
            </w:r>
          </w:p>
        </w:tc>
        <w:tc>
          <w:tcPr>
            <w:tcW w:w="1667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4436.85</w:t>
            </w:r>
          </w:p>
        </w:tc>
        <w:tc>
          <w:tcPr>
            <w:tcW w:w="2731" w:type="dxa"/>
          </w:tcPr>
          <w:p>
            <w:pPr>
              <w:spacing w:before="73" w:line="224" w:lineRule="auto"/>
              <w:ind w:left="10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支出总计</w:t>
            </w:r>
          </w:p>
        </w:tc>
        <w:tc>
          <w:tcPr>
            <w:tcW w:w="1667" w:type="dxa"/>
          </w:tcPr>
          <w:p>
            <w:pPr>
              <w:pStyle w:val="8"/>
            </w:pPr>
          </w:p>
        </w:tc>
        <w:tc>
          <w:tcPr>
            <w:tcW w:w="1962" w:type="dxa"/>
          </w:tcPr>
          <w:p>
            <w:pPr>
              <w:pStyle w:val="8"/>
            </w:pPr>
          </w:p>
        </w:tc>
        <w:tc>
          <w:tcPr>
            <w:tcW w:w="1808" w:type="dxa"/>
          </w:tcPr>
          <w:p>
            <w:pPr>
              <w:pStyle w:val="8"/>
            </w:pPr>
          </w:p>
        </w:tc>
        <w:tc>
          <w:tcPr>
            <w:tcW w:w="2089" w:type="dxa"/>
          </w:tcPr>
          <w:p>
            <w:pPr>
              <w:pStyle w:val="8"/>
            </w:pPr>
          </w:p>
        </w:tc>
      </w:tr>
    </w:tbl>
    <w:p>
      <w:pPr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400" w:right="1109" w:bottom="400" w:left="1089" w:header="0" w:footer="0" w:gutter="0"/>
          <w:cols w:equalWidth="0" w:num="1">
            <w:col w:w="14638"/>
          </w:cols>
        </w:sectPr>
      </w:pPr>
    </w:p>
    <w:p>
      <w:pPr>
        <w:spacing w:line="258" w:lineRule="auto"/>
      </w:pPr>
    </w:p>
    <w:p>
      <w:pPr>
        <w:spacing w:line="259" w:lineRule="auto"/>
      </w:pPr>
    </w:p>
    <w:p>
      <w:pPr>
        <w:spacing w:line="259" w:lineRule="auto"/>
      </w:pPr>
    </w:p>
    <w:p>
      <w:pPr>
        <w:spacing w:before="133" w:line="221" w:lineRule="auto"/>
        <w:ind w:left="570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2"/>
          <w:sz w:val="41"/>
          <w:szCs w:val="41"/>
        </w:rPr>
        <w:t>一般公共预算支出表</w:t>
      </w:r>
    </w:p>
    <w:p>
      <w:pPr>
        <w:spacing w:line="59" w:lineRule="auto"/>
        <w:rPr>
          <w:sz w:val="2"/>
        </w:rPr>
      </w:pPr>
    </w:p>
    <w:p>
      <w:pPr>
        <w:spacing w:line="59" w:lineRule="auto"/>
        <w:rPr>
          <w:sz w:val="2"/>
          <w:szCs w:val="2"/>
        </w:rPr>
        <w:sectPr>
          <w:pgSz w:w="16837" w:h="11905"/>
          <w:pgMar w:top="400" w:right="888" w:bottom="400" w:left="866" w:header="0" w:footer="0" w:gutter="0"/>
          <w:cols w:equalWidth="0" w:num="1">
            <w:col w:w="15082"/>
          </w:cols>
        </w:sectPr>
      </w:pPr>
    </w:p>
    <w:p>
      <w:pPr>
        <w:spacing w:before="45" w:line="190" w:lineRule="auto"/>
        <w:ind w:left="5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0"/>
          <w:sz w:val="22"/>
          <w:szCs w:val="22"/>
        </w:rPr>
        <w:t>填报单位:</w:t>
      </w:r>
      <w:r>
        <w:rPr>
          <w:rFonts w:hint="eastAsia" w:ascii="宋体" w:hAnsi="宋体" w:eastAsia="宋体" w:cs="宋体"/>
          <w:spacing w:val="10"/>
          <w:sz w:val="22"/>
          <w:szCs w:val="22"/>
        </w:rPr>
        <w:t>[511012]南昌市新建区城市管理综合执法大队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3" w:line="190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3"/>
          <w:sz w:val="22"/>
          <w:szCs w:val="22"/>
        </w:rPr>
        <w:t>单位：万元</w:t>
      </w:r>
    </w:p>
    <w:p>
      <w:pPr>
        <w:spacing w:line="190" w:lineRule="auto"/>
        <w:rPr>
          <w:rFonts w:ascii="宋体" w:hAnsi="宋体" w:eastAsia="宋体" w:cs="宋体"/>
          <w:sz w:val="22"/>
          <w:szCs w:val="22"/>
        </w:rPr>
        <w:sectPr>
          <w:type w:val="continuous"/>
          <w:pgSz w:w="16837" w:h="11905"/>
          <w:pgMar w:top="400" w:right="888" w:bottom="400" w:left="866" w:header="0" w:footer="0" w:gutter="0"/>
          <w:cols w:equalWidth="0" w:num="2">
            <w:col w:w="13836" w:space="100"/>
            <w:col w:w="1147"/>
          </w:cols>
        </w:sectPr>
      </w:pPr>
    </w:p>
    <w:p>
      <w:pPr>
        <w:spacing w:line="55" w:lineRule="exact"/>
      </w:pPr>
    </w:p>
    <w:tbl>
      <w:tblPr>
        <w:tblStyle w:val="7"/>
        <w:tblW w:w="1506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4606"/>
        <w:gridCol w:w="2903"/>
        <w:gridCol w:w="2903"/>
        <w:gridCol w:w="29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348" w:type="dxa"/>
            <w:gridSpan w:val="2"/>
          </w:tcPr>
          <w:p>
            <w:pPr>
              <w:spacing w:before="51" w:line="207" w:lineRule="auto"/>
              <w:ind w:left="22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支出功能分类科目</w:t>
            </w:r>
          </w:p>
        </w:tc>
        <w:tc>
          <w:tcPr>
            <w:tcW w:w="8718" w:type="dxa"/>
            <w:gridSpan w:val="3"/>
          </w:tcPr>
          <w:p>
            <w:pPr>
              <w:spacing w:before="51" w:line="207" w:lineRule="auto"/>
              <w:ind w:left="38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年预算数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742" w:type="dxa"/>
          </w:tcPr>
          <w:p>
            <w:pPr>
              <w:spacing w:before="76" w:line="224" w:lineRule="auto"/>
              <w:ind w:left="4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科目编码</w:t>
            </w:r>
          </w:p>
        </w:tc>
        <w:tc>
          <w:tcPr>
            <w:tcW w:w="4606" w:type="dxa"/>
          </w:tcPr>
          <w:p>
            <w:pPr>
              <w:spacing w:before="76" w:line="224" w:lineRule="auto"/>
              <w:ind w:left="18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科目名称</w:t>
            </w:r>
          </w:p>
        </w:tc>
        <w:tc>
          <w:tcPr>
            <w:tcW w:w="2903" w:type="dxa"/>
          </w:tcPr>
          <w:p>
            <w:pPr>
              <w:spacing w:before="76" w:line="226" w:lineRule="auto"/>
              <w:ind w:left="12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合计</w:t>
            </w:r>
          </w:p>
        </w:tc>
        <w:tc>
          <w:tcPr>
            <w:tcW w:w="2903" w:type="dxa"/>
          </w:tcPr>
          <w:p>
            <w:pPr>
              <w:spacing w:before="76" w:line="224" w:lineRule="auto"/>
              <w:ind w:left="10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基本支出</w:t>
            </w:r>
          </w:p>
        </w:tc>
        <w:tc>
          <w:tcPr>
            <w:tcW w:w="2912" w:type="dxa"/>
          </w:tcPr>
          <w:p>
            <w:pPr>
              <w:spacing w:before="75" w:line="226" w:lineRule="auto"/>
              <w:ind w:left="10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742" w:type="dxa"/>
          </w:tcPr>
          <w:p>
            <w:pPr>
              <w:spacing w:before="77" w:line="234" w:lineRule="auto"/>
              <w:ind w:left="7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</w:t>
            </w:r>
          </w:p>
        </w:tc>
        <w:tc>
          <w:tcPr>
            <w:tcW w:w="4606" w:type="dxa"/>
          </w:tcPr>
          <w:p>
            <w:pPr>
              <w:spacing w:before="77" w:line="234" w:lineRule="auto"/>
              <w:ind w:left="2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</w:t>
            </w:r>
          </w:p>
        </w:tc>
        <w:tc>
          <w:tcPr>
            <w:tcW w:w="2903" w:type="dxa"/>
          </w:tcPr>
          <w:p>
            <w:pPr>
              <w:spacing w:before="111" w:line="187" w:lineRule="auto"/>
              <w:ind w:left="14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2903" w:type="dxa"/>
          </w:tcPr>
          <w:p>
            <w:pPr>
              <w:spacing w:before="113" w:line="186" w:lineRule="auto"/>
              <w:ind w:left="14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2912" w:type="dxa"/>
          </w:tcPr>
          <w:p>
            <w:pPr>
              <w:spacing w:before="113" w:line="186" w:lineRule="auto"/>
              <w:ind w:left="14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pStyle w:val="8"/>
            </w:pPr>
          </w:p>
        </w:tc>
        <w:tc>
          <w:tcPr>
            <w:tcW w:w="4606" w:type="dxa"/>
          </w:tcPr>
          <w:p>
            <w:pPr>
              <w:spacing w:before="69" w:line="226" w:lineRule="auto"/>
              <w:ind w:left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合计</w:t>
            </w:r>
          </w:p>
        </w:tc>
        <w:tc>
          <w:tcPr>
            <w:tcW w:w="2903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4436.85</w:t>
            </w:r>
          </w:p>
        </w:tc>
        <w:tc>
          <w:tcPr>
            <w:tcW w:w="2903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538.37</w:t>
            </w:r>
          </w:p>
        </w:tc>
        <w:tc>
          <w:tcPr>
            <w:tcW w:w="2912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3898.48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105" w:line="187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</w:t>
            </w:r>
          </w:p>
        </w:tc>
        <w:tc>
          <w:tcPr>
            <w:tcW w:w="4606" w:type="dxa"/>
          </w:tcPr>
          <w:p>
            <w:pPr>
              <w:spacing w:before="70" w:line="225" w:lineRule="auto"/>
              <w:ind w:left="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一般公共服务支出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106" w:line="187" w:lineRule="auto"/>
              <w:ind w:left="2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20101</w:t>
            </w:r>
          </w:p>
        </w:tc>
        <w:tc>
          <w:tcPr>
            <w:tcW w:w="4606" w:type="dxa"/>
          </w:tcPr>
          <w:p>
            <w:pPr>
              <w:spacing w:before="72" w:line="224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人大事务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107" w:line="187" w:lineRule="auto"/>
              <w:ind w:left="4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2010101</w:t>
            </w:r>
          </w:p>
        </w:tc>
        <w:tc>
          <w:tcPr>
            <w:tcW w:w="4606" w:type="dxa"/>
          </w:tcPr>
          <w:p>
            <w:pPr>
              <w:spacing w:before="72" w:line="224" w:lineRule="auto"/>
              <w:ind w:left="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行政运行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109" w:line="186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203</w:t>
            </w:r>
          </w:p>
        </w:tc>
        <w:tc>
          <w:tcPr>
            <w:tcW w:w="4606" w:type="dxa"/>
          </w:tcPr>
          <w:p>
            <w:pPr>
              <w:spacing w:before="73" w:line="223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国防支出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74" w:line="222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</w:t>
            </w:r>
          </w:p>
        </w:tc>
        <w:tc>
          <w:tcPr>
            <w:tcW w:w="4606" w:type="dxa"/>
          </w:tcPr>
          <w:p>
            <w:pPr>
              <w:spacing w:before="74" w:line="222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****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111" w:line="186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204</w:t>
            </w:r>
          </w:p>
        </w:tc>
        <w:tc>
          <w:tcPr>
            <w:tcW w:w="4606" w:type="dxa"/>
          </w:tcPr>
          <w:p>
            <w:pPr>
              <w:spacing w:before="75" w:line="221" w:lineRule="auto"/>
              <w:ind w:left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公共安全支出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75" w:line="221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</w:t>
            </w:r>
          </w:p>
        </w:tc>
        <w:tc>
          <w:tcPr>
            <w:tcW w:w="4606" w:type="dxa"/>
          </w:tcPr>
          <w:p>
            <w:pPr>
              <w:spacing w:before="75" w:line="221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****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112" w:line="186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205</w:t>
            </w:r>
          </w:p>
        </w:tc>
        <w:tc>
          <w:tcPr>
            <w:tcW w:w="4606" w:type="dxa"/>
          </w:tcPr>
          <w:p>
            <w:pPr>
              <w:spacing w:before="76" w:line="220" w:lineRule="auto"/>
              <w:ind w:left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教育支出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78" w:line="219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</w:t>
            </w:r>
          </w:p>
        </w:tc>
        <w:tc>
          <w:tcPr>
            <w:tcW w:w="4606" w:type="dxa"/>
          </w:tcPr>
          <w:p>
            <w:pPr>
              <w:spacing w:before="78" w:line="219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****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114" w:line="186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206</w:t>
            </w:r>
          </w:p>
        </w:tc>
        <w:tc>
          <w:tcPr>
            <w:tcW w:w="4606" w:type="dxa"/>
          </w:tcPr>
          <w:p>
            <w:pPr>
              <w:spacing w:before="78" w:line="219" w:lineRule="auto"/>
              <w:ind w:left="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科学技术支出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79" w:line="218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</w:t>
            </w:r>
          </w:p>
        </w:tc>
        <w:tc>
          <w:tcPr>
            <w:tcW w:w="4606" w:type="dxa"/>
          </w:tcPr>
          <w:p>
            <w:pPr>
              <w:spacing w:before="79" w:line="218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****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115" w:line="186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207</w:t>
            </w:r>
          </w:p>
        </w:tc>
        <w:tc>
          <w:tcPr>
            <w:tcW w:w="4606" w:type="dxa"/>
          </w:tcPr>
          <w:p>
            <w:pPr>
              <w:spacing w:before="80" w:line="217" w:lineRule="auto"/>
              <w:ind w:left="34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  <w:lang w:eastAsia="zh-CN"/>
              </w:rPr>
              <w:t>文化旅游体育与传媒支出</w:t>
            </w:r>
          </w:p>
        </w:tc>
        <w:tc>
          <w:tcPr>
            <w:tcW w:w="2903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903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912" w:type="dxa"/>
          </w:tcPr>
          <w:p>
            <w:pPr>
              <w:pStyle w:val="8"/>
              <w:rPr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80" w:line="217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</w:t>
            </w:r>
          </w:p>
        </w:tc>
        <w:tc>
          <w:tcPr>
            <w:tcW w:w="4606" w:type="dxa"/>
          </w:tcPr>
          <w:p>
            <w:pPr>
              <w:spacing w:before="80" w:line="217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****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117" w:line="186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208</w:t>
            </w:r>
          </w:p>
        </w:tc>
        <w:tc>
          <w:tcPr>
            <w:tcW w:w="4606" w:type="dxa"/>
          </w:tcPr>
          <w:p>
            <w:pPr>
              <w:spacing w:before="81" w:line="216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社会保障和就业支出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81" w:line="216" w:lineRule="auto"/>
              <w:ind w:left="26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2080505</w:t>
            </w:r>
          </w:p>
        </w:tc>
        <w:tc>
          <w:tcPr>
            <w:tcW w:w="4606" w:type="dxa"/>
          </w:tcPr>
          <w:p>
            <w:pPr>
              <w:spacing w:before="81" w:line="216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903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190.34</w:t>
            </w:r>
          </w:p>
        </w:tc>
        <w:tc>
          <w:tcPr>
            <w:tcW w:w="2903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190.34</w:t>
            </w: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81" w:line="216" w:lineRule="auto"/>
              <w:ind w:left="264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2089999</w:t>
            </w:r>
          </w:p>
        </w:tc>
        <w:tc>
          <w:tcPr>
            <w:tcW w:w="4606" w:type="dxa"/>
          </w:tcPr>
          <w:p>
            <w:pPr>
              <w:spacing w:before="81" w:line="216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其他社会保障和就业支出</w:t>
            </w:r>
          </w:p>
        </w:tc>
        <w:tc>
          <w:tcPr>
            <w:tcW w:w="2903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10.71</w:t>
            </w:r>
          </w:p>
        </w:tc>
        <w:tc>
          <w:tcPr>
            <w:tcW w:w="2903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10.71</w:t>
            </w: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117" w:line="186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210</w:t>
            </w:r>
          </w:p>
        </w:tc>
        <w:tc>
          <w:tcPr>
            <w:tcW w:w="4606" w:type="dxa"/>
          </w:tcPr>
          <w:p>
            <w:pPr>
              <w:spacing w:before="82" w:line="215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卫生健康支出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83" w:line="214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2101102</w:t>
            </w:r>
          </w:p>
        </w:tc>
        <w:tc>
          <w:tcPr>
            <w:tcW w:w="4606" w:type="dxa"/>
          </w:tcPr>
          <w:p>
            <w:pPr>
              <w:spacing w:before="83" w:line="214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事业单位医疗</w:t>
            </w:r>
          </w:p>
        </w:tc>
        <w:tc>
          <w:tcPr>
            <w:tcW w:w="2903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166.21</w:t>
            </w:r>
          </w:p>
        </w:tc>
        <w:tc>
          <w:tcPr>
            <w:tcW w:w="2903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166.21</w:t>
            </w: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119" w:line="184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211</w:t>
            </w:r>
          </w:p>
        </w:tc>
        <w:tc>
          <w:tcPr>
            <w:tcW w:w="4606" w:type="dxa"/>
          </w:tcPr>
          <w:p>
            <w:pPr>
              <w:spacing w:before="85" w:line="213" w:lineRule="auto"/>
              <w:ind w:left="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节能环保支出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86" w:line="212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</w:t>
            </w:r>
          </w:p>
        </w:tc>
        <w:tc>
          <w:tcPr>
            <w:tcW w:w="4606" w:type="dxa"/>
          </w:tcPr>
          <w:p>
            <w:pPr>
              <w:spacing w:before="86" w:line="212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****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742" w:type="dxa"/>
          </w:tcPr>
          <w:p>
            <w:pPr>
              <w:spacing w:before="121" w:line="187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212</w:t>
            </w:r>
          </w:p>
        </w:tc>
        <w:tc>
          <w:tcPr>
            <w:tcW w:w="4606" w:type="dxa"/>
          </w:tcPr>
          <w:p>
            <w:pPr>
              <w:spacing w:before="87" w:line="219" w:lineRule="auto"/>
              <w:ind w:left="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城乡社区支出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</w:tbl>
    <w:p>
      <w:pPr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400" w:right="888" w:bottom="400" w:left="866" w:header="0" w:footer="0" w:gutter="0"/>
          <w:cols w:equalWidth="0" w:num="1">
            <w:col w:w="15082"/>
          </w:cols>
        </w:sectPr>
      </w:pPr>
    </w:p>
    <w:p>
      <w:pPr>
        <w:spacing w:line="258" w:lineRule="auto"/>
      </w:pPr>
    </w:p>
    <w:p>
      <w:pPr>
        <w:spacing w:line="259" w:lineRule="auto"/>
      </w:pPr>
    </w:p>
    <w:p>
      <w:pPr>
        <w:spacing w:line="259" w:lineRule="auto"/>
      </w:pPr>
    </w:p>
    <w:p>
      <w:pPr>
        <w:spacing w:before="133" w:line="221" w:lineRule="auto"/>
        <w:ind w:left="570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2"/>
          <w:sz w:val="41"/>
          <w:szCs w:val="41"/>
        </w:rPr>
        <w:t>一般公共预算支出表</w:t>
      </w:r>
    </w:p>
    <w:p>
      <w:pPr>
        <w:spacing w:line="59" w:lineRule="auto"/>
        <w:rPr>
          <w:sz w:val="2"/>
        </w:rPr>
      </w:pPr>
    </w:p>
    <w:p>
      <w:pPr>
        <w:spacing w:line="59" w:lineRule="auto"/>
        <w:rPr>
          <w:sz w:val="2"/>
          <w:szCs w:val="2"/>
        </w:rPr>
        <w:sectPr>
          <w:pgSz w:w="16837" w:h="11905"/>
          <w:pgMar w:top="400" w:right="888" w:bottom="400" w:left="866" w:header="0" w:footer="0" w:gutter="0"/>
          <w:cols w:equalWidth="0" w:num="1">
            <w:col w:w="15082"/>
          </w:cols>
        </w:sectPr>
      </w:pPr>
    </w:p>
    <w:p>
      <w:pPr>
        <w:spacing w:before="45" w:line="190" w:lineRule="auto"/>
        <w:ind w:left="5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0"/>
          <w:sz w:val="22"/>
          <w:szCs w:val="22"/>
        </w:rPr>
        <w:t>填报单位:</w:t>
      </w:r>
      <w:r>
        <w:rPr>
          <w:rFonts w:hint="eastAsia" w:ascii="宋体" w:hAnsi="宋体" w:eastAsia="宋体" w:cs="宋体"/>
          <w:spacing w:val="10"/>
          <w:sz w:val="22"/>
          <w:szCs w:val="22"/>
        </w:rPr>
        <w:t>[511012]南昌市新建区城市管理综合执法大队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3" w:line="190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3"/>
          <w:sz w:val="22"/>
          <w:szCs w:val="22"/>
        </w:rPr>
        <w:t>单位：万元</w:t>
      </w:r>
    </w:p>
    <w:p>
      <w:pPr>
        <w:spacing w:line="190" w:lineRule="auto"/>
        <w:rPr>
          <w:rFonts w:ascii="宋体" w:hAnsi="宋体" w:eastAsia="宋体" w:cs="宋体"/>
          <w:sz w:val="22"/>
          <w:szCs w:val="22"/>
        </w:rPr>
        <w:sectPr>
          <w:type w:val="continuous"/>
          <w:pgSz w:w="16837" w:h="11905"/>
          <w:pgMar w:top="400" w:right="888" w:bottom="400" w:left="866" w:header="0" w:footer="0" w:gutter="0"/>
          <w:cols w:equalWidth="0" w:num="2">
            <w:col w:w="13836" w:space="100"/>
            <w:col w:w="1147"/>
          </w:cols>
        </w:sectPr>
      </w:pPr>
    </w:p>
    <w:p>
      <w:pPr>
        <w:spacing w:line="55" w:lineRule="exact"/>
      </w:pPr>
    </w:p>
    <w:tbl>
      <w:tblPr>
        <w:tblStyle w:val="7"/>
        <w:tblW w:w="1506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4606"/>
        <w:gridCol w:w="2903"/>
        <w:gridCol w:w="2903"/>
        <w:gridCol w:w="29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348" w:type="dxa"/>
            <w:gridSpan w:val="2"/>
          </w:tcPr>
          <w:p>
            <w:pPr>
              <w:spacing w:before="51" w:line="207" w:lineRule="auto"/>
              <w:ind w:left="22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支出功能分类科目</w:t>
            </w:r>
          </w:p>
        </w:tc>
        <w:tc>
          <w:tcPr>
            <w:tcW w:w="8718" w:type="dxa"/>
            <w:gridSpan w:val="3"/>
          </w:tcPr>
          <w:p>
            <w:pPr>
              <w:spacing w:before="51" w:line="207" w:lineRule="auto"/>
              <w:ind w:left="38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**年预算数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742" w:type="dxa"/>
          </w:tcPr>
          <w:p>
            <w:pPr>
              <w:spacing w:before="76" w:line="224" w:lineRule="auto"/>
              <w:ind w:left="4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科目编码</w:t>
            </w:r>
          </w:p>
        </w:tc>
        <w:tc>
          <w:tcPr>
            <w:tcW w:w="4606" w:type="dxa"/>
          </w:tcPr>
          <w:p>
            <w:pPr>
              <w:spacing w:before="76" w:line="224" w:lineRule="auto"/>
              <w:ind w:left="18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科目名称</w:t>
            </w:r>
          </w:p>
        </w:tc>
        <w:tc>
          <w:tcPr>
            <w:tcW w:w="2903" w:type="dxa"/>
          </w:tcPr>
          <w:p>
            <w:pPr>
              <w:spacing w:before="76" w:line="226" w:lineRule="auto"/>
              <w:ind w:left="12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合计</w:t>
            </w:r>
          </w:p>
        </w:tc>
        <w:tc>
          <w:tcPr>
            <w:tcW w:w="2903" w:type="dxa"/>
          </w:tcPr>
          <w:p>
            <w:pPr>
              <w:spacing w:before="76" w:line="224" w:lineRule="auto"/>
              <w:ind w:left="10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基本支出</w:t>
            </w:r>
          </w:p>
        </w:tc>
        <w:tc>
          <w:tcPr>
            <w:tcW w:w="2912" w:type="dxa"/>
          </w:tcPr>
          <w:p>
            <w:pPr>
              <w:spacing w:before="75" w:line="226" w:lineRule="auto"/>
              <w:ind w:left="10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742" w:type="dxa"/>
          </w:tcPr>
          <w:p>
            <w:pPr>
              <w:spacing w:before="77" w:line="234" w:lineRule="auto"/>
              <w:ind w:left="7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</w:t>
            </w:r>
          </w:p>
        </w:tc>
        <w:tc>
          <w:tcPr>
            <w:tcW w:w="4606" w:type="dxa"/>
          </w:tcPr>
          <w:p>
            <w:pPr>
              <w:spacing w:before="77" w:line="234" w:lineRule="auto"/>
              <w:ind w:left="2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</w:t>
            </w:r>
          </w:p>
        </w:tc>
        <w:tc>
          <w:tcPr>
            <w:tcW w:w="2903" w:type="dxa"/>
          </w:tcPr>
          <w:p>
            <w:pPr>
              <w:spacing w:before="111" w:line="187" w:lineRule="auto"/>
              <w:ind w:left="14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2903" w:type="dxa"/>
          </w:tcPr>
          <w:p>
            <w:pPr>
              <w:spacing w:before="113" w:line="186" w:lineRule="auto"/>
              <w:ind w:left="14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2912" w:type="dxa"/>
          </w:tcPr>
          <w:p>
            <w:pPr>
              <w:spacing w:before="113" w:line="186" w:lineRule="auto"/>
              <w:ind w:left="14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69" w:line="226" w:lineRule="auto"/>
              <w:ind w:left="26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2120104</w:t>
            </w:r>
          </w:p>
        </w:tc>
        <w:tc>
          <w:tcPr>
            <w:tcW w:w="4606" w:type="dxa"/>
          </w:tcPr>
          <w:p>
            <w:pPr>
              <w:spacing w:before="69" w:line="226" w:lineRule="auto"/>
              <w:ind w:left="31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城管执法</w:t>
            </w:r>
          </w:p>
        </w:tc>
        <w:tc>
          <w:tcPr>
            <w:tcW w:w="2903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3898.48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3898.48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105" w:line="187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213</w:t>
            </w:r>
          </w:p>
        </w:tc>
        <w:tc>
          <w:tcPr>
            <w:tcW w:w="4606" w:type="dxa"/>
          </w:tcPr>
          <w:p>
            <w:pPr>
              <w:spacing w:before="70" w:line="225" w:lineRule="auto"/>
              <w:ind w:left="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农林水支出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72" w:line="224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</w:t>
            </w:r>
          </w:p>
        </w:tc>
        <w:tc>
          <w:tcPr>
            <w:tcW w:w="4606" w:type="dxa"/>
          </w:tcPr>
          <w:p>
            <w:pPr>
              <w:spacing w:before="72" w:line="224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****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107" w:line="187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214</w:t>
            </w:r>
          </w:p>
        </w:tc>
        <w:tc>
          <w:tcPr>
            <w:tcW w:w="4606" w:type="dxa"/>
          </w:tcPr>
          <w:p>
            <w:pPr>
              <w:spacing w:before="72" w:line="224" w:lineRule="auto"/>
              <w:ind w:left="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交通运输支出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73" w:line="223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</w:t>
            </w:r>
          </w:p>
        </w:tc>
        <w:tc>
          <w:tcPr>
            <w:tcW w:w="4606" w:type="dxa"/>
          </w:tcPr>
          <w:p>
            <w:pPr>
              <w:spacing w:before="73" w:line="223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****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109" w:line="187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215</w:t>
            </w:r>
          </w:p>
        </w:tc>
        <w:tc>
          <w:tcPr>
            <w:tcW w:w="4606" w:type="dxa"/>
          </w:tcPr>
          <w:p>
            <w:pPr>
              <w:spacing w:before="74" w:line="222" w:lineRule="auto"/>
              <w:ind w:left="42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  <w:lang w:eastAsia="zh-CN"/>
              </w:rPr>
              <w:t>资源勘探工业信息等支出</w:t>
            </w:r>
          </w:p>
        </w:tc>
        <w:tc>
          <w:tcPr>
            <w:tcW w:w="2903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903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912" w:type="dxa"/>
          </w:tcPr>
          <w:p>
            <w:pPr>
              <w:pStyle w:val="8"/>
              <w:rPr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75" w:line="221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</w:t>
            </w:r>
          </w:p>
        </w:tc>
        <w:tc>
          <w:tcPr>
            <w:tcW w:w="4606" w:type="dxa"/>
          </w:tcPr>
          <w:p>
            <w:pPr>
              <w:spacing w:before="75" w:line="221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****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111" w:line="187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216</w:t>
            </w:r>
          </w:p>
        </w:tc>
        <w:tc>
          <w:tcPr>
            <w:tcW w:w="4606" w:type="dxa"/>
          </w:tcPr>
          <w:p>
            <w:pPr>
              <w:spacing w:before="75" w:line="221" w:lineRule="auto"/>
              <w:ind w:left="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商业服务业等支出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76" w:line="220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</w:t>
            </w:r>
          </w:p>
        </w:tc>
        <w:tc>
          <w:tcPr>
            <w:tcW w:w="4606" w:type="dxa"/>
          </w:tcPr>
          <w:p>
            <w:pPr>
              <w:spacing w:before="76" w:line="220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****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112" w:line="187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217</w:t>
            </w:r>
          </w:p>
        </w:tc>
        <w:tc>
          <w:tcPr>
            <w:tcW w:w="4606" w:type="dxa"/>
          </w:tcPr>
          <w:p>
            <w:pPr>
              <w:spacing w:before="78" w:line="219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金融支出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78" w:line="219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</w:t>
            </w:r>
          </w:p>
        </w:tc>
        <w:tc>
          <w:tcPr>
            <w:tcW w:w="4606" w:type="dxa"/>
          </w:tcPr>
          <w:p>
            <w:pPr>
              <w:spacing w:before="78" w:line="219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****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115" w:line="186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220</w:t>
            </w:r>
          </w:p>
        </w:tc>
        <w:tc>
          <w:tcPr>
            <w:tcW w:w="4606" w:type="dxa"/>
          </w:tcPr>
          <w:p>
            <w:pPr>
              <w:spacing w:before="79" w:line="218" w:lineRule="auto"/>
              <w:ind w:left="69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  <w:lang w:eastAsia="zh-CN"/>
              </w:rPr>
              <w:t>自然资源海洋气象等支出</w:t>
            </w:r>
          </w:p>
        </w:tc>
        <w:tc>
          <w:tcPr>
            <w:tcW w:w="2903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903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912" w:type="dxa"/>
          </w:tcPr>
          <w:p>
            <w:pPr>
              <w:pStyle w:val="8"/>
              <w:rPr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80" w:line="217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</w:t>
            </w:r>
          </w:p>
        </w:tc>
        <w:tc>
          <w:tcPr>
            <w:tcW w:w="4606" w:type="dxa"/>
          </w:tcPr>
          <w:p>
            <w:pPr>
              <w:spacing w:before="80" w:line="217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****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115" w:line="187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221</w:t>
            </w:r>
          </w:p>
        </w:tc>
        <w:tc>
          <w:tcPr>
            <w:tcW w:w="4606" w:type="dxa"/>
          </w:tcPr>
          <w:p>
            <w:pPr>
              <w:spacing w:before="80" w:line="217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住房保障支出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81" w:line="216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2210201</w:t>
            </w:r>
          </w:p>
        </w:tc>
        <w:tc>
          <w:tcPr>
            <w:tcW w:w="4606" w:type="dxa"/>
          </w:tcPr>
          <w:p>
            <w:pPr>
              <w:spacing w:before="81" w:line="216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住房公积金</w:t>
            </w:r>
          </w:p>
        </w:tc>
        <w:tc>
          <w:tcPr>
            <w:tcW w:w="2903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171.11</w:t>
            </w:r>
          </w:p>
        </w:tc>
        <w:tc>
          <w:tcPr>
            <w:tcW w:w="2903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171.11</w:t>
            </w: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117" w:line="186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222</w:t>
            </w:r>
          </w:p>
        </w:tc>
        <w:tc>
          <w:tcPr>
            <w:tcW w:w="4606" w:type="dxa"/>
          </w:tcPr>
          <w:p>
            <w:pPr>
              <w:spacing w:before="81" w:line="216" w:lineRule="auto"/>
              <w:ind w:left="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粮油物资储备支出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82" w:line="215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</w:t>
            </w:r>
          </w:p>
        </w:tc>
        <w:tc>
          <w:tcPr>
            <w:tcW w:w="4606" w:type="dxa"/>
          </w:tcPr>
          <w:p>
            <w:pPr>
              <w:spacing w:before="82" w:line="215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****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119" w:line="184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224</w:t>
            </w:r>
          </w:p>
        </w:tc>
        <w:tc>
          <w:tcPr>
            <w:tcW w:w="4606" w:type="dxa"/>
          </w:tcPr>
          <w:p>
            <w:pPr>
              <w:spacing w:before="83" w:line="214" w:lineRule="auto"/>
              <w:ind w:left="38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  <w:lang w:eastAsia="zh-CN"/>
              </w:rPr>
              <w:t>灾害防治及应急管理支出</w:t>
            </w:r>
          </w:p>
        </w:tc>
        <w:tc>
          <w:tcPr>
            <w:tcW w:w="2903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903" w:type="dxa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912" w:type="dxa"/>
          </w:tcPr>
          <w:p>
            <w:pPr>
              <w:pStyle w:val="8"/>
              <w:rPr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85" w:line="213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</w:t>
            </w:r>
          </w:p>
        </w:tc>
        <w:tc>
          <w:tcPr>
            <w:tcW w:w="4606" w:type="dxa"/>
          </w:tcPr>
          <w:p>
            <w:pPr>
              <w:spacing w:before="85" w:line="213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****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before="120" w:line="183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229</w:t>
            </w:r>
          </w:p>
        </w:tc>
        <w:tc>
          <w:tcPr>
            <w:tcW w:w="4606" w:type="dxa"/>
          </w:tcPr>
          <w:p>
            <w:pPr>
              <w:spacing w:before="86" w:line="212" w:lineRule="auto"/>
              <w:ind w:left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其他支出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742" w:type="dxa"/>
          </w:tcPr>
          <w:p>
            <w:pPr>
              <w:spacing w:before="87" w:line="219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</w:t>
            </w:r>
          </w:p>
        </w:tc>
        <w:tc>
          <w:tcPr>
            <w:tcW w:w="4606" w:type="dxa"/>
          </w:tcPr>
          <w:p>
            <w:pPr>
              <w:spacing w:before="87" w:line="219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****</w:t>
            </w: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03" w:type="dxa"/>
          </w:tcPr>
          <w:p>
            <w:pPr>
              <w:pStyle w:val="8"/>
            </w:pPr>
          </w:p>
        </w:tc>
        <w:tc>
          <w:tcPr>
            <w:tcW w:w="2912" w:type="dxa"/>
          </w:tcPr>
          <w:p>
            <w:pPr>
              <w:pStyle w:val="8"/>
            </w:pPr>
          </w:p>
        </w:tc>
      </w:tr>
    </w:tbl>
    <w:p>
      <w:pPr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400" w:right="888" w:bottom="400" w:left="866" w:header="0" w:footer="0" w:gutter="0"/>
          <w:cols w:equalWidth="0" w:num="1">
            <w:col w:w="15082"/>
          </w:cols>
        </w:sectPr>
      </w:pPr>
    </w:p>
    <w:p>
      <w:pPr>
        <w:spacing w:line="255" w:lineRule="auto"/>
      </w:pPr>
    </w:p>
    <w:p>
      <w:pPr>
        <w:spacing w:line="255" w:lineRule="auto"/>
      </w:pPr>
    </w:p>
    <w:p>
      <w:pPr>
        <w:spacing w:line="256" w:lineRule="auto"/>
      </w:pPr>
    </w:p>
    <w:p>
      <w:pPr>
        <w:spacing w:before="130" w:line="222" w:lineRule="auto"/>
        <w:ind w:left="5419"/>
        <w:rPr>
          <w:rFonts w:ascii="宋体" w:hAnsi="宋体" w:eastAsia="宋体" w:cs="宋体"/>
          <w:sz w:val="40"/>
          <w:szCs w:val="40"/>
          <w:lang w:eastAsia="zh-CN"/>
        </w:rPr>
      </w:pPr>
      <w:r>
        <w:rPr>
          <w:rFonts w:ascii="宋体" w:hAnsi="宋体" w:eastAsia="宋体" w:cs="宋体"/>
          <w:b/>
          <w:bCs/>
          <w:sz w:val="40"/>
          <w:szCs w:val="40"/>
          <w:lang w:eastAsia="zh-CN"/>
        </w:rPr>
        <w:t>一般公共预算基本支出表</w:t>
      </w:r>
    </w:p>
    <w:p>
      <w:pPr>
        <w:spacing w:line="94" w:lineRule="auto"/>
        <w:rPr>
          <w:sz w:val="2"/>
          <w:lang w:eastAsia="zh-CN"/>
        </w:rPr>
      </w:pPr>
    </w:p>
    <w:p>
      <w:pPr>
        <w:spacing w:line="94" w:lineRule="auto"/>
        <w:rPr>
          <w:sz w:val="2"/>
          <w:szCs w:val="2"/>
          <w:lang w:eastAsia="zh-CN"/>
        </w:rPr>
        <w:sectPr>
          <w:pgSz w:w="16837" w:h="11905"/>
          <w:pgMar w:top="400" w:right="803" w:bottom="400" w:left="781" w:header="0" w:footer="0" w:gutter="0"/>
          <w:cols w:equalWidth="0" w:num="1">
            <w:col w:w="15253"/>
          </w:cols>
        </w:sectPr>
      </w:pPr>
    </w:p>
    <w:p>
      <w:pPr>
        <w:spacing w:before="43" w:line="194" w:lineRule="auto"/>
        <w:ind w:left="5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6"/>
        </w:rPr>
        <w:t>填报单位</w:t>
      </w:r>
      <w:r>
        <w:rPr>
          <w:rFonts w:ascii="宋体" w:hAnsi="宋体" w:eastAsia="宋体" w:cs="宋体"/>
          <w:spacing w:val="-62"/>
        </w:rPr>
        <w:t xml:space="preserve"> </w:t>
      </w:r>
      <w:r>
        <w:rPr>
          <w:rFonts w:ascii="宋体" w:hAnsi="宋体" w:eastAsia="宋体" w:cs="宋体"/>
          <w:spacing w:val="6"/>
        </w:rPr>
        <w:t>:</w:t>
      </w:r>
      <w:r>
        <w:rPr>
          <w:rFonts w:hint="eastAsia" w:ascii="宋体" w:hAnsi="宋体" w:eastAsia="宋体" w:cs="宋体"/>
          <w:spacing w:val="6"/>
        </w:rPr>
        <w:t>[511012]南昌市新建区城市管理综合执法大队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2" w:line="194" w:lineRule="auto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8"/>
        </w:rPr>
        <w:t>单位：万元</w:t>
      </w:r>
    </w:p>
    <w:p>
      <w:pPr>
        <w:spacing w:line="194" w:lineRule="auto"/>
        <w:rPr>
          <w:rFonts w:ascii="宋体" w:hAnsi="宋体" w:eastAsia="宋体" w:cs="宋体"/>
        </w:rPr>
        <w:sectPr>
          <w:type w:val="continuous"/>
          <w:pgSz w:w="16837" w:h="11905"/>
          <w:pgMar w:top="400" w:right="803" w:bottom="400" w:left="781" w:header="0" w:footer="0" w:gutter="0"/>
          <w:cols w:equalWidth="0" w:num="2">
            <w:col w:w="14030" w:space="100"/>
            <w:col w:w="1123"/>
          </w:cols>
        </w:sectPr>
      </w:pPr>
    </w:p>
    <w:p>
      <w:pPr>
        <w:spacing w:line="51" w:lineRule="exact"/>
      </w:pPr>
    </w:p>
    <w:tbl>
      <w:tblPr>
        <w:tblStyle w:val="7"/>
        <w:tblW w:w="15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0"/>
        <w:gridCol w:w="3855"/>
        <w:gridCol w:w="2841"/>
        <w:gridCol w:w="2841"/>
        <w:gridCol w:w="28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05" w:type="dxa"/>
            <w:gridSpan w:val="2"/>
          </w:tcPr>
          <w:p>
            <w:pPr>
              <w:spacing w:before="75" w:line="228" w:lineRule="auto"/>
              <w:ind w:left="247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9"/>
              </w:rPr>
              <w:t>支出经济分类科目</w:t>
            </w:r>
          </w:p>
        </w:tc>
        <w:tc>
          <w:tcPr>
            <w:tcW w:w="8532" w:type="dxa"/>
            <w:gridSpan w:val="3"/>
          </w:tcPr>
          <w:p>
            <w:pPr>
              <w:spacing w:before="75" w:line="228" w:lineRule="auto"/>
              <w:ind w:left="3612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spacing w:val="8"/>
              </w:rPr>
              <w:t>年基本支出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850" w:type="dxa"/>
          </w:tcPr>
          <w:p>
            <w:pPr>
              <w:spacing w:before="68" w:line="228" w:lineRule="auto"/>
              <w:ind w:left="98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科目编码</w:t>
            </w:r>
          </w:p>
        </w:tc>
        <w:tc>
          <w:tcPr>
            <w:tcW w:w="3855" w:type="dxa"/>
          </w:tcPr>
          <w:p>
            <w:pPr>
              <w:spacing w:before="68" w:line="228" w:lineRule="auto"/>
              <w:ind w:left="143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科目名称</w:t>
            </w:r>
          </w:p>
        </w:tc>
        <w:tc>
          <w:tcPr>
            <w:tcW w:w="2841" w:type="dxa"/>
          </w:tcPr>
          <w:p>
            <w:pPr>
              <w:spacing w:before="68" w:line="230" w:lineRule="auto"/>
              <w:ind w:left="12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合计</w:t>
            </w:r>
          </w:p>
        </w:tc>
        <w:tc>
          <w:tcPr>
            <w:tcW w:w="2841" w:type="dxa"/>
          </w:tcPr>
          <w:p>
            <w:pPr>
              <w:spacing w:before="67" w:line="230" w:lineRule="auto"/>
              <w:ind w:left="99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7"/>
              </w:rPr>
              <w:t>人员经费</w:t>
            </w:r>
          </w:p>
        </w:tc>
        <w:tc>
          <w:tcPr>
            <w:tcW w:w="2850" w:type="dxa"/>
          </w:tcPr>
          <w:p>
            <w:pPr>
              <w:spacing w:before="67" w:line="230" w:lineRule="auto"/>
              <w:ind w:left="100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850" w:type="dxa"/>
          </w:tcPr>
          <w:p>
            <w:pPr>
              <w:spacing w:before="75" w:line="238" w:lineRule="auto"/>
              <w:ind w:left="13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**</w:t>
            </w:r>
          </w:p>
        </w:tc>
        <w:tc>
          <w:tcPr>
            <w:tcW w:w="3855" w:type="dxa"/>
          </w:tcPr>
          <w:p>
            <w:pPr>
              <w:spacing w:before="75" w:line="238" w:lineRule="auto"/>
              <w:ind w:left="18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**</w:t>
            </w:r>
          </w:p>
        </w:tc>
        <w:tc>
          <w:tcPr>
            <w:tcW w:w="2841" w:type="dxa"/>
          </w:tcPr>
          <w:p>
            <w:pPr>
              <w:pStyle w:val="8"/>
            </w:pPr>
          </w:p>
        </w:tc>
        <w:tc>
          <w:tcPr>
            <w:tcW w:w="2841" w:type="dxa"/>
          </w:tcPr>
          <w:p>
            <w:pPr>
              <w:pStyle w:val="8"/>
            </w:pPr>
          </w:p>
        </w:tc>
        <w:tc>
          <w:tcPr>
            <w:tcW w:w="285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50" w:type="dxa"/>
          </w:tcPr>
          <w:p>
            <w:pPr>
              <w:pStyle w:val="8"/>
            </w:pPr>
          </w:p>
        </w:tc>
        <w:tc>
          <w:tcPr>
            <w:tcW w:w="3855" w:type="dxa"/>
          </w:tcPr>
          <w:p>
            <w:pPr>
              <w:spacing w:before="113" w:line="230" w:lineRule="auto"/>
              <w:ind w:left="3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合计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1993.85</w:t>
            </w:r>
          </w:p>
        </w:tc>
        <w:tc>
          <w:tcPr>
            <w:tcW w:w="2841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1769.82</w:t>
            </w:r>
          </w:p>
        </w:tc>
        <w:tc>
          <w:tcPr>
            <w:tcW w:w="2850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224.03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50" w:type="dxa"/>
          </w:tcPr>
          <w:p>
            <w:pPr>
              <w:spacing w:before="147" w:line="190" w:lineRule="auto"/>
              <w:ind w:left="4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301</w:t>
            </w:r>
          </w:p>
        </w:tc>
        <w:tc>
          <w:tcPr>
            <w:tcW w:w="3855" w:type="dxa"/>
          </w:tcPr>
          <w:p>
            <w:pPr>
              <w:spacing w:before="112" w:line="230" w:lineRule="auto"/>
              <w:ind w:left="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工资福利支出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1769.07</w:t>
            </w:r>
          </w:p>
        </w:tc>
        <w:tc>
          <w:tcPr>
            <w:tcW w:w="2841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1769.07</w:t>
            </w:r>
          </w:p>
        </w:tc>
        <w:tc>
          <w:tcPr>
            <w:tcW w:w="285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50" w:type="dxa"/>
          </w:tcPr>
          <w:p>
            <w:pPr>
              <w:spacing w:before="148" w:line="190" w:lineRule="auto"/>
              <w:ind w:left="26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30101</w:t>
            </w:r>
          </w:p>
        </w:tc>
        <w:tc>
          <w:tcPr>
            <w:tcW w:w="3855" w:type="dxa"/>
          </w:tcPr>
          <w:p>
            <w:pPr>
              <w:spacing w:before="114" w:line="228" w:lineRule="auto"/>
              <w:ind w:left="25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基本工资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442.96</w:t>
            </w:r>
          </w:p>
        </w:tc>
        <w:tc>
          <w:tcPr>
            <w:tcW w:w="2841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442.96</w:t>
            </w:r>
          </w:p>
        </w:tc>
        <w:tc>
          <w:tcPr>
            <w:tcW w:w="285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50" w:type="dxa"/>
          </w:tcPr>
          <w:p>
            <w:pPr>
              <w:spacing w:before="118" w:line="299" w:lineRule="exact"/>
              <w:ind w:left="256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3010202</w:t>
            </w:r>
          </w:p>
        </w:tc>
        <w:tc>
          <w:tcPr>
            <w:tcW w:w="3855" w:type="dxa"/>
          </w:tcPr>
          <w:p>
            <w:pPr>
              <w:spacing w:before="118" w:line="299" w:lineRule="exact"/>
              <w:ind w:left="253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其他津补贴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0.54</w:t>
            </w:r>
          </w:p>
        </w:tc>
        <w:tc>
          <w:tcPr>
            <w:tcW w:w="2841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0.54</w:t>
            </w:r>
          </w:p>
        </w:tc>
        <w:tc>
          <w:tcPr>
            <w:tcW w:w="285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50" w:type="dxa"/>
          </w:tcPr>
          <w:p>
            <w:pPr>
              <w:spacing w:before="118" w:line="299" w:lineRule="exact"/>
              <w:ind w:firstLine="218" w:firstLineChars="100"/>
              <w:rPr>
                <w:rFonts w:hint="default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3010302</w:t>
            </w:r>
          </w:p>
        </w:tc>
        <w:tc>
          <w:tcPr>
            <w:tcW w:w="3855" w:type="dxa"/>
          </w:tcPr>
          <w:p>
            <w:pPr>
              <w:spacing w:before="118" w:line="299" w:lineRule="exact"/>
              <w:ind w:left="253"/>
              <w:rPr>
                <w:rFonts w:hint="default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基础绩效（月度）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490.44</w:t>
            </w:r>
          </w:p>
        </w:tc>
        <w:tc>
          <w:tcPr>
            <w:tcW w:w="2841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490.44</w:t>
            </w:r>
          </w:p>
        </w:tc>
        <w:tc>
          <w:tcPr>
            <w:tcW w:w="285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50" w:type="dxa"/>
          </w:tcPr>
          <w:p>
            <w:pPr>
              <w:spacing w:before="118" w:line="299" w:lineRule="exact"/>
              <w:ind w:firstLine="218" w:firstLineChars="100"/>
              <w:rPr>
                <w:rFonts w:hint="default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3010701</w:t>
            </w:r>
          </w:p>
        </w:tc>
        <w:tc>
          <w:tcPr>
            <w:tcW w:w="3855" w:type="dxa"/>
          </w:tcPr>
          <w:p>
            <w:pPr>
              <w:spacing w:before="118" w:line="299" w:lineRule="exact"/>
              <w:ind w:left="253"/>
              <w:rPr>
                <w:rFonts w:hint="default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基础性绩效工资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296.76</w:t>
            </w:r>
          </w:p>
        </w:tc>
        <w:tc>
          <w:tcPr>
            <w:tcW w:w="2841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296.76</w:t>
            </w:r>
          </w:p>
        </w:tc>
        <w:tc>
          <w:tcPr>
            <w:tcW w:w="285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50" w:type="dxa"/>
          </w:tcPr>
          <w:p>
            <w:pPr>
              <w:spacing w:before="118" w:line="299" w:lineRule="exact"/>
              <w:ind w:firstLine="218" w:firstLineChars="100"/>
              <w:rPr>
                <w:rFonts w:hint="default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30108</w:t>
            </w:r>
          </w:p>
        </w:tc>
        <w:tc>
          <w:tcPr>
            <w:tcW w:w="3855" w:type="dxa"/>
          </w:tcPr>
          <w:p>
            <w:pPr>
              <w:spacing w:before="118" w:line="299" w:lineRule="exact"/>
              <w:ind w:left="253"/>
              <w:rPr>
                <w:rFonts w:hint="default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机关事业单位基本养老保险缴费支出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190.34</w:t>
            </w:r>
          </w:p>
        </w:tc>
        <w:tc>
          <w:tcPr>
            <w:tcW w:w="2841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190.34</w:t>
            </w:r>
          </w:p>
        </w:tc>
        <w:tc>
          <w:tcPr>
            <w:tcW w:w="285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50" w:type="dxa"/>
          </w:tcPr>
          <w:p>
            <w:pPr>
              <w:spacing w:before="118" w:line="299" w:lineRule="exact"/>
              <w:ind w:firstLine="218" w:firstLineChars="100"/>
              <w:rPr>
                <w:rFonts w:hint="default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30110</w:t>
            </w:r>
          </w:p>
        </w:tc>
        <w:tc>
          <w:tcPr>
            <w:tcW w:w="3855" w:type="dxa"/>
          </w:tcPr>
          <w:p>
            <w:pPr>
              <w:spacing w:before="118" w:line="299" w:lineRule="exact"/>
              <w:ind w:left="253"/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职工基本医疗保险缴费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82.94</w:t>
            </w:r>
          </w:p>
        </w:tc>
        <w:tc>
          <w:tcPr>
            <w:tcW w:w="2841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82.94</w:t>
            </w:r>
          </w:p>
        </w:tc>
        <w:tc>
          <w:tcPr>
            <w:tcW w:w="285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50" w:type="dxa"/>
          </w:tcPr>
          <w:p>
            <w:pPr>
              <w:spacing w:before="118" w:line="299" w:lineRule="exact"/>
              <w:ind w:firstLine="218" w:firstLineChars="100"/>
              <w:rPr>
                <w:rFonts w:hint="default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30111</w:t>
            </w:r>
          </w:p>
        </w:tc>
        <w:tc>
          <w:tcPr>
            <w:tcW w:w="3855" w:type="dxa"/>
          </w:tcPr>
          <w:p>
            <w:pPr>
              <w:spacing w:before="118" w:line="299" w:lineRule="exact"/>
              <w:ind w:left="253"/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公务员医疗补助缴费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83.27</w:t>
            </w:r>
          </w:p>
        </w:tc>
        <w:tc>
          <w:tcPr>
            <w:tcW w:w="2841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83.27</w:t>
            </w:r>
          </w:p>
        </w:tc>
        <w:tc>
          <w:tcPr>
            <w:tcW w:w="285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8" w:hRule="atLeast"/>
        </w:trPr>
        <w:tc>
          <w:tcPr>
            <w:tcW w:w="2850" w:type="dxa"/>
          </w:tcPr>
          <w:p>
            <w:pPr>
              <w:spacing w:before="118" w:line="299" w:lineRule="exact"/>
              <w:ind w:firstLine="218" w:firstLineChars="100"/>
              <w:rPr>
                <w:rFonts w:hint="default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30112</w:t>
            </w:r>
          </w:p>
        </w:tc>
        <w:tc>
          <w:tcPr>
            <w:tcW w:w="3855" w:type="dxa"/>
          </w:tcPr>
          <w:p>
            <w:pPr>
              <w:spacing w:before="118" w:line="299" w:lineRule="exact"/>
              <w:ind w:left="253"/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其他社会保障缴费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10.71</w:t>
            </w:r>
          </w:p>
        </w:tc>
        <w:tc>
          <w:tcPr>
            <w:tcW w:w="2841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10.71</w:t>
            </w:r>
          </w:p>
        </w:tc>
        <w:tc>
          <w:tcPr>
            <w:tcW w:w="285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50" w:type="dxa"/>
          </w:tcPr>
          <w:p>
            <w:pPr>
              <w:spacing w:before="118" w:line="299" w:lineRule="exact"/>
              <w:ind w:firstLine="218" w:firstLineChars="100"/>
              <w:rPr>
                <w:rFonts w:hint="default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30113</w:t>
            </w:r>
          </w:p>
        </w:tc>
        <w:tc>
          <w:tcPr>
            <w:tcW w:w="3855" w:type="dxa"/>
          </w:tcPr>
          <w:p>
            <w:pPr>
              <w:spacing w:before="118" w:line="299" w:lineRule="exact"/>
              <w:ind w:left="253"/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住房公积金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171.11</w:t>
            </w:r>
          </w:p>
        </w:tc>
        <w:tc>
          <w:tcPr>
            <w:tcW w:w="2841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171.11</w:t>
            </w:r>
          </w:p>
        </w:tc>
        <w:tc>
          <w:tcPr>
            <w:tcW w:w="285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50" w:type="dxa"/>
          </w:tcPr>
          <w:p>
            <w:pPr>
              <w:spacing w:before="151" w:line="189" w:lineRule="auto"/>
              <w:ind w:left="4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302</w:t>
            </w:r>
          </w:p>
        </w:tc>
        <w:tc>
          <w:tcPr>
            <w:tcW w:w="3855" w:type="dxa"/>
          </w:tcPr>
          <w:p>
            <w:pPr>
              <w:spacing w:before="116" w:line="229" w:lineRule="auto"/>
              <w:ind w:left="3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商品和服务支出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224.03</w:t>
            </w:r>
          </w:p>
        </w:tc>
        <w:tc>
          <w:tcPr>
            <w:tcW w:w="2841" w:type="dxa"/>
          </w:tcPr>
          <w:p>
            <w:pPr>
              <w:pStyle w:val="8"/>
            </w:pPr>
          </w:p>
        </w:tc>
        <w:tc>
          <w:tcPr>
            <w:tcW w:w="2850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224.03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50" w:type="dxa"/>
          </w:tcPr>
          <w:p>
            <w:pPr>
              <w:spacing w:before="151" w:line="190" w:lineRule="auto"/>
              <w:ind w:left="26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30201</w:t>
            </w:r>
          </w:p>
        </w:tc>
        <w:tc>
          <w:tcPr>
            <w:tcW w:w="3855" w:type="dxa"/>
          </w:tcPr>
          <w:p>
            <w:pPr>
              <w:spacing w:before="117" w:line="229" w:lineRule="auto"/>
              <w:ind w:left="25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办公费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50" w:type="dxa"/>
          </w:tcPr>
          <w:p>
            <w:pPr>
              <w:spacing w:before="118" w:line="299" w:lineRule="exact"/>
              <w:ind w:left="256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30202</w:t>
            </w:r>
          </w:p>
        </w:tc>
        <w:tc>
          <w:tcPr>
            <w:tcW w:w="3855" w:type="dxa"/>
          </w:tcPr>
          <w:p>
            <w:pPr>
              <w:spacing w:before="118" w:line="299" w:lineRule="exact"/>
              <w:ind w:left="253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</w:rPr>
              <w:t>印刷费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50" w:type="dxa"/>
          </w:tcPr>
          <w:p>
            <w:pPr>
              <w:spacing w:before="118" w:line="299" w:lineRule="exact"/>
              <w:ind w:left="256"/>
              <w:rPr>
                <w:rFonts w:hint="default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30205</w:t>
            </w:r>
          </w:p>
        </w:tc>
        <w:tc>
          <w:tcPr>
            <w:tcW w:w="3855" w:type="dxa"/>
          </w:tcPr>
          <w:p>
            <w:pPr>
              <w:spacing w:before="118" w:line="299" w:lineRule="exact"/>
              <w:ind w:left="253"/>
              <w:rPr>
                <w:rFonts w:hint="default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水费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50" w:type="dxa"/>
          </w:tcPr>
          <w:p>
            <w:pPr>
              <w:spacing w:before="118" w:line="299" w:lineRule="exact"/>
              <w:ind w:left="256"/>
              <w:rPr>
                <w:rFonts w:hint="default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30206</w:t>
            </w:r>
          </w:p>
        </w:tc>
        <w:tc>
          <w:tcPr>
            <w:tcW w:w="3855" w:type="dxa"/>
          </w:tcPr>
          <w:p>
            <w:pPr>
              <w:spacing w:before="118" w:line="299" w:lineRule="exact"/>
              <w:ind w:left="253"/>
              <w:rPr>
                <w:rFonts w:hint="default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电费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50" w:type="dxa"/>
          </w:tcPr>
          <w:p>
            <w:pPr>
              <w:spacing w:before="118" w:line="299" w:lineRule="exact"/>
              <w:ind w:left="256"/>
              <w:rPr>
                <w:rFonts w:hint="default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30207</w:t>
            </w:r>
          </w:p>
        </w:tc>
        <w:tc>
          <w:tcPr>
            <w:tcW w:w="3855" w:type="dxa"/>
          </w:tcPr>
          <w:p>
            <w:pPr>
              <w:spacing w:before="118" w:line="299" w:lineRule="exact"/>
              <w:ind w:left="253"/>
              <w:rPr>
                <w:rFonts w:hint="default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邮电费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50" w:type="dxa"/>
          </w:tcPr>
          <w:p>
            <w:pPr>
              <w:spacing w:before="118" w:line="299" w:lineRule="exact"/>
              <w:ind w:left="256"/>
              <w:rPr>
                <w:rFonts w:hint="default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30224</w:t>
            </w:r>
          </w:p>
        </w:tc>
        <w:tc>
          <w:tcPr>
            <w:tcW w:w="3855" w:type="dxa"/>
          </w:tcPr>
          <w:p>
            <w:pPr>
              <w:spacing w:before="118" w:line="299" w:lineRule="exact"/>
              <w:ind w:left="253"/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被装购置费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50" w:type="dxa"/>
          </w:tcPr>
          <w:p>
            <w:pPr>
              <w:spacing w:before="118" w:line="299" w:lineRule="exact"/>
              <w:ind w:left="256"/>
              <w:rPr>
                <w:rFonts w:hint="default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30228</w:t>
            </w:r>
          </w:p>
        </w:tc>
        <w:tc>
          <w:tcPr>
            <w:tcW w:w="3855" w:type="dxa"/>
          </w:tcPr>
          <w:p>
            <w:pPr>
              <w:spacing w:before="118" w:line="299" w:lineRule="exact"/>
              <w:ind w:left="253"/>
              <w:rPr>
                <w:rFonts w:hint="default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工会经费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8.88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8.88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50" w:type="dxa"/>
          </w:tcPr>
          <w:p>
            <w:pPr>
              <w:spacing w:before="118" w:line="299" w:lineRule="exact"/>
              <w:ind w:left="256"/>
              <w:rPr>
                <w:rFonts w:hint="default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30229</w:t>
            </w:r>
          </w:p>
        </w:tc>
        <w:tc>
          <w:tcPr>
            <w:tcW w:w="3855" w:type="dxa"/>
          </w:tcPr>
          <w:p>
            <w:pPr>
              <w:spacing w:before="118" w:line="299" w:lineRule="exact"/>
              <w:ind w:left="253"/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福利费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1.21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50" w:type="dxa"/>
          </w:tcPr>
          <w:p>
            <w:pPr>
              <w:spacing w:before="118" w:line="299" w:lineRule="exact"/>
              <w:ind w:left="256"/>
              <w:rPr>
                <w:rFonts w:hint="default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30239</w:t>
            </w:r>
          </w:p>
        </w:tc>
        <w:tc>
          <w:tcPr>
            <w:tcW w:w="3855" w:type="dxa"/>
          </w:tcPr>
          <w:p>
            <w:pPr>
              <w:spacing w:before="118" w:line="299" w:lineRule="exact"/>
              <w:ind w:left="253"/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其他交通费用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150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50" w:type="dxa"/>
          </w:tcPr>
          <w:p>
            <w:pPr>
              <w:spacing w:before="118" w:line="299" w:lineRule="exact"/>
              <w:ind w:left="256"/>
              <w:rPr>
                <w:rFonts w:hint="default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30299</w:t>
            </w:r>
          </w:p>
        </w:tc>
        <w:tc>
          <w:tcPr>
            <w:tcW w:w="3855" w:type="dxa"/>
          </w:tcPr>
          <w:p>
            <w:pPr>
              <w:spacing w:before="118" w:line="299" w:lineRule="exact"/>
              <w:ind w:left="253"/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其他商品和服务支出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11.94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50" w:type="dxa"/>
          </w:tcPr>
          <w:p>
            <w:pPr>
              <w:spacing w:before="154" w:line="189" w:lineRule="auto"/>
              <w:ind w:left="4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303</w:t>
            </w:r>
          </w:p>
        </w:tc>
        <w:tc>
          <w:tcPr>
            <w:tcW w:w="3855" w:type="dxa"/>
          </w:tcPr>
          <w:p>
            <w:pPr>
              <w:spacing w:before="119" w:line="229" w:lineRule="auto"/>
              <w:ind w:left="3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9"/>
              </w:rPr>
              <w:t>对个人和家庭的补助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0.75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0.75</w:t>
            </w:r>
          </w:p>
        </w:tc>
        <w:tc>
          <w:tcPr>
            <w:tcW w:w="285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50" w:type="dxa"/>
          </w:tcPr>
          <w:p>
            <w:pPr>
              <w:spacing w:before="156" w:line="190" w:lineRule="auto"/>
              <w:ind w:left="261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</w:rPr>
              <w:t>3030</w:t>
            </w: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9</w:t>
            </w:r>
          </w:p>
        </w:tc>
        <w:tc>
          <w:tcPr>
            <w:tcW w:w="3855" w:type="dxa"/>
          </w:tcPr>
          <w:p>
            <w:pPr>
              <w:spacing w:before="122" w:line="229" w:lineRule="auto"/>
              <w:ind w:left="257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奖励金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0.65</w:t>
            </w:r>
          </w:p>
        </w:tc>
        <w:tc>
          <w:tcPr>
            <w:tcW w:w="2841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0.65</w:t>
            </w:r>
          </w:p>
        </w:tc>
        <w:tc>
          <w:tcPr>
            <w:tcW w:w="285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50" w:type="dxa"/>
          </w:tcPr>
          <w:p>
            <w:pPr>
              <w:spacing w:before="121" w:line="296" w:lineRule="exact"/>
              <w:ind w:left="256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  <w:lang w:val="en-US" w:eastAsia="zh-CN"/>
              </w:rPr>
              <w:t>30399</w:t>
            </w:r>
          </w:p>
        </w:tc>
        <w:tc>
          <w:tcPr>
            <w:tcW w:w="3855" w:type="dxa"/>
          </w:tcPr>
          <w:p>
            <w:pPr>
              <w:spacing w:before="121" w:line="296" w:lineRule="exact"/>
              <w:ind w:left="253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  <w:position w:val="1"/>
              </w:rPr>
              <w:t>其他对个人和家庭的补助</w:t>
            </w:r>
          </w:p>
        </w:tc>
        <w:tc>
          <w:tcPr>
            <w:tcW w:w="2841" w:type="dxa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0.1</w:t>
            </w:r>
          </w:p>
        </w:tc>
        <w:tc>
          <w:tcPr>
            <w:tcW w:w="2841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0.1</w:t>
            </w:r>
          </w:p>
        </w:tc>
        <w:tc>
          <w:tcPr>
            <w:tcW w:w="285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50" w:type="dxa"/>
          </w:tcPr>
          <w:p>
            <w:pPr>
              <w:pStyle w:val="8"/>
            </w:pPr>
          </w:p>
        </w:tc>
        <w:tc>
          <w:tcPr>
            <w:tcW w:w="3855" w:type="dxa"/>
          </w:tcPr>
          <w:p>
            <w:pPr>
              <w:pStyle w:val="8"/>
            </w:pPr>
          </w:p>
        </w:tc>
        <w:tc>
          <w:tcPr>
            <w:tcW w:w="2841" w:type="dxa"/>
          </w:tcPr>
          <w:p>
            <w:pPr>
              <w:pStyle w:val="8"/>
            </w:pPr>
          </w:p>
        </w:tc>
        <w:tc>
          <w:tcPr>
            <w:tcW w:w="2841" w:type="dxa"/>
          </w:tcPr>
          <w:p>
            <w:pPr>
              <w:pStyle w:val="8"/>
            </w:pPr>
          </w:p>
        </w:tc>
        <w:tc>
          <w:tcPr>
            <w:tcW w:w="285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50" w:type="dxa"/>
          </w:tcPr>
          <w:p>
            <w:pPr>
              <w:pStyle w:val="8"/>
            </w:pPr>
          </w:p>
        </w:tc>
        <w:tc>
          <w:tcPr>
            <w:tcW w:w="3855" w:type="dxa"/>
          </w:tcPr>
          <w:p>
            <w:pPr>
              <w:pStyle w:val="8"/>
            </w:pPr>
          </w:p>
        </w:tc>
        <w:tc>
          <w:tcPr>
            <w:tcW w:w="2841" w:type="dxa"/>
          </w:tcPr>
          <w:p>
            <w:pPr>
              <w:pStyle w:val="8"/>
            </w:pPr>
          </w:p>
        </w:tc>
        <w:tc>
          <w:tcPr>
            <w:tcW w:w="2841" w:type="dxa"/>
          </w:tcPr>
          <w:p>
            <w:pPr>
              <w:pStyle w:val="8"/>
            </w:pPr>
          </w:p>
        </w:tc>
        <w:tc>
          <w:tcPr>
            <w:tcW w:w="285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850" w:type="dxa"/>
          </w:tcPr>
          <w:p>
            <w:pPr>
              <w:pStyle w:val="8"/>
            </w:pPr>
          </w:p>
        </w:tc>
        <w:tc>
          <w:tcPr>
            <w:tcW w:w="3855" w:type="dxa"/>
          </w:tcPr>
          <w:p>
            <w:pPr>
              <w:pStyle w:val="8"/>
            </w:pPr>
          </w:p>
        </w:tc>
        <w:tc>
          <w:tcPr>
            <w:tcW w:w="2841" w:type="dxa"/>
          </w:tcPr>
          <w:p>
            <w:pPr>
              <w:pStyle w:val="8"/>
            </w:pPr>
          </w:p>
        </w:tc>
        <w:tc>
          <w:tcPr>
            <w:tcW w:w="2841" w:type="dxa"/>
          </w:tcPr>
          <w:p>
            <w:pPr>
              <w:pStyle w:val="8"/>
            </w:pPr>
          </w:p>
        </w:tc>
        <w:tc>
          <w:tcPr>
            <w:tcW w:w="2850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850" w:type="dxa"/>
          </w:tcPr>
          <w:p>
            <w:pPr>
              <w:pStyle w:val="8"/>
            </w:pPr>
          </w:p>
        </w:tc>
        <w:tc>
          <w:tcPr>
            <w:tcW w:w="3855" w:type="dxa"/>
          </w:tcPr>
          <w:p>
            <w:pPr>
              <w:pStyle w:val="8"/>
            </w:pPr>
          </w:p>
        </w:tc>
        <w:tc>
          <w:tcPr>
            <w:tcW w:w="2841" w:type="dxa"/>
          </w:tcPr>
          <w:p>
            <w:pPr>
              <w:pStyle w:val="8"/>
            </w:pPr>
          </w:p>
        </w:tc>
        <w:tc>
          <w:tcPr>
            <w:tcW w:w="2841" w:type="dxa"/>
          </w:tcPr>
          <w:p>
            <w:pPr>
              <w:pStyle w:val="8"/>
            </w:pPr>
          </w:p>
        </w:tc>
        <w:tc>
          <w:tcPr>
            <w:tcW w:w="2850" w:type="dxa"/>
          </w:tcPr>
          <w:p>
            <w:pPr>
              <w:pStyle w:val="8"/>
            </w:pPr>
          </w:p>
        </w:tc>
      </w:tr>
    </w:tbl>
    <w:p>
      <w:pPr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400" w:right="803" w:bottom="400" w:left="781" w:header="0" w:footer="0" w:gutter="0"/>
          <w:cols w:equalWidth="0" w:num="1">
            <w:col w:w="15253"/>
          </w:cols>
        </w:sectPr>
      </w:pPr>
    </w:p>
    <w:p>
      <w:pPr>
        <w:spacing w:before="232"/>
      </w:pPr>
    </w:p>
    <w:p>
      <w:pPr>
        <w:sectPr>
          <w:pgSz w:w="16837" w:h="11905"/>
          <w:pgMar w:top="400" w:right="648" w:bottom="400" w:left="628" w:header="0" w:footer="0" w:gutter="0"/>
          <w:cols w:equalWidth="0" w:num="1">
            <w:col w:w="15560"/>
          </w:cols>
        </w:sectPr>
      </w:pPr>
    </w:p>
    <w:p>
      <w:pPr>
        <w:spacing w:line="278" w:lineRule="auto"/>
      </w:pPr>
    </w:p>
    <w:p>
      <w:pPr>
        <w:spacing w:before="108" w:line="222" w:lineRule="auto"/>
        <w:ind w:left="5589"/>
        <w:rPr>
          <w:rFonts w:ascii="宋体" w:hAnsi="宋体" w:eastAsia="宋体" w:cs="宋体"/>
          <w:sz w:val="33"/>
          <w:szCs w:val="33"/>
          <w:lang w:eastAsia="zh-CN"/>
        </w:rPr>
      </w:pPr>
      <w:r>
        <w:rPr>
          <w:rFonts w:ascii="宋体" w:hAnsi="宋体" w:eastAsia="宋体" w:cs="宋体"/>
          <w:b/>
          <w:bCs/>
          <w:spacing w:val="-1"/>
          <w:sz w:val="33"/>
          <w:szCs w:val="33"/>
          <w:lang w:eastAsia="zh-CN"/>
        </w:rPr>
        <w:t>财政拨款“三公</w:t>
      </w:r>
      <w:r>
        <w:rPr>
          <w:rFonts w:ascii="宋体" w:hAnsi="宋体" w:eastAsia="宋体" w:cs="宋体"/>
          <w:spacing w:val="-104"/>
          <w:sz w:val="33"/>
          <w:szCs w:val="33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33"/>
          <w:szCs w:val="33"/>
          <w:lang w:eastAsia="zh-CN"/>
        </w:rPr>
        <w:t>”经费支出表</w:t>
      </w:r>
    </w:p>
    <w:p>
      <w:pPr>
        <w:spacing w:before="29" w:line="187" w:lineRule="auto"/>
        <w:ind w:left="46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填报单位</w:t>
      </w:r>
      <w:r>
        <w:rPr>
          <w:rFonts w:ascii="宋体" w:hAnsi="宋体" w:eastAsia="宋体" w:cs="宋体"/>
          <w:spacing w:val="-46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z w:val="18"/>
          <w:szCs w:val="18"/>
          <w:lang w:eastAsia="zh-CN"/>
        </w:rPr>
        <w:t>: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[511012]南昌市新建区城市管理综合执法大队</w:t>
      </w:r>
    </w:p>
    <w:p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>
      <w:pPr>
        <w:spacing w:before="65" w:line="222" w:lineRule="auto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pacing w:val="3"/>
          <w:sz w:val="18"/>
          <w:szCs w:val="18"/>
          <w:lang w:eastAsia="zh-CN"/>
        </w:rPr>
        <w:t>注：若为空表，则为该部门（单位）无“三公</w:t>
      </w:r>
      <w:r>
        <w:rPr>
          <w:rFonts w:ascii="宋体" w:hAnsi="宋体" w:eastAsia="宋体" w:cs="宋体"/>
          <w:spacing w:val="-60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pacing w:val="3"/>
          <w:sz w:val="18"/>
          <w:szCs w:val="18"/>
          <w:lang w:eastAsia="zh-CN"/>
        </w:rPr>
        <w:t>”</w:t>
      </w:r>
      <w:r>
        <w:rPr>
          <w:rFonts w:ascii="宋体" w:hAnsi="宋体" w:eastAsia="宋体" w:cs="宋体"/>
          <w:spacing w:val="2"/>
          <w:sz w:val="18"/>
          <w:szCs w:val="18"/>
          <w:lang w:eastAsia="zh-CN"/>
        </w:rPr>
        <w:t>经费支出</w:t>
      </w:r>
    </w:p>
    <w:p>
      <w:pPr>
        <w:spacing w:line="469" w:lineRule="auto"/>
        <w:rPr>
          <w:lang w:eastAsia="zh-CN"/>
        </w:rPr>
      </w:pPr>
    </w:p>
    <w:p>
      <w:pPr>
        <w:spacing w:before="58" w:line="187" w:lineRule="auto"/>
        <w:ind w:left="369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单位：万元</w:t>
      </w:r>
    </w:p>
    <w:p>
      <w:pPr>
        <w:spacing w:line="187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7" w:h="11905"/>
          <w:pgMar w:top="400" w:right="648" w:bottom="400" w:left="628" w:header="0" w:footer="0" w:gutter="0"/>
          <w:cols w:equalWidth="0" w:num="2">
            <w:col w:w="10821" w:space="100"/>
            <w:col w:w="4640"/>
          </w:cols>
        </w:sectPr>
      </w:pPr>
    </w:p>
    <w:p>
      <w:pPr>
        <w:spacing w:line="23" w:lineRule="exact"/>
      </w:pPr>
    </w:p>
    <w:tbl>
      <w:tblPr>
        <w:tblStyle w:val="7"/>
        <w:tblW w:w="155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4284"/>
        <w:gridCol w:w="1856"/>
        <w:gridCol w:w="1288"/>
        <w:gridCol w:w="1312"/>
        <w:gridCol w:w="1590"/>
        <w:gridCol w:w="1214"/>
        <w:gridCol w:w="1249"/>
        <w:gridCol w:w="1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23" w:type="dxa"/>
            <w:vMerge w:val="restart"/>
            <w:tcBorders>
              <w:bottom w:val="nil"/>
            </w:tcBorders>
          </w:tcPr>
          <w:p>
            <w:pPr>
              <w:pStyle w:val="8"/>
              <w:spacing w:line="433" w:lineRule="auto"/>
            </w:pPr>
          </w:p>
          <w:p>
            <w:pPr>
              <w:spacing w:before="58" w:line="222" w:lineRule="auto"/>
              <w:ind w:left="4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单位编码</w:t>
            </w:r>
          </w:p>
        </w:tc>
        <w:tc>
          <w:tcPr>
            <w:tcW w:w="4284" w:type="dxa"/>
            <w:vMerge w:val="restart"/>
            <w:tcBorders>
              <w:bottom w:val="nil"/>
            </w:tcBorders>
          </w:tcPr>
          <w:p>
            <w:pPr>
              <w:pStyle w:val="8"/>
              <w:spacing w:line="433" w:lineRule="auto"/>
            </w:pPr>
          </w:p>
          <w:p>
            <w:pPr>
              <w:spacing w:before="59" w:line="222" w:lineRule="auto"/>
              <w:ind w:left="17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单位名称</w:t>
            </w:r>
          </w:p>
        </w:tc>
        <w:tc>
          <w:tcPr>
            <w:tcW w:w="1856" w:type="dxa"/>
            <w:vMerge w:val="restart"/>
            <w:tcBorders>
              <w:bottom w:val="nil"/>
            </w:tcBorders>
          </w:tcPr>
          <w:p>
            <w:pPr>
              <w:pStyle w:val="8"/>
              <w:spacing w:line="433" w:lineRule="auto"/>
            </w:pPr>
          </w:p>
          <w:p>
            <w:pPr>
              <w:spacing w:before="58" w:line="223" w:lineRule="auto"/>
              <w:ind w:left="7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4190" w:type="dxa"/>
            <w:gridSpan w:val="3"/>
          </w:tcPr>
          <w:p>
            <w:pPr>
              <w:spacing w:before="154" w:line="222" w:lineRule="auto"/>
              <w:ind w:left="1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因公出国(境)费</w:t>
            </w:r>
          </w:p>
        </w:tc>
        <w:tc>
          <w:tcPr>
            <w:tcW w:w="1214" w:type="dxa"/>
            <w:vMerge w:val="restart"/>
            <w:tcBorders>
              <w:bottom w:val="nil"/>
            </w:tcBorders>
          </w:tcPr>
          <w:p>
            <w:pPr>
              <w:pStyle w:val="8"/>
              <w:spacing w:line="433" w:lineRule="auto"/>
            </w:pPr>
          </w:p>
          <w:p>
            <w:pPr>
              <w:spacing w:before="58" w:line="222" w:lineRule="auto"/>
              <w:ind w:left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公务接待费</w:t>
            </w:r>
          </w:p>
        </w:tc>
        <w:tc>
          <w:tcPr>
            <w:tcW w:w="1249" w:type="dxa"/>
            <w:vMerge w:val="restart"/>
            <w:tcBorders>
              <w:bottom w:val="nil"/>
            </w:tcBorders>
          </w:tcPr>
          <w:p>
            <w:pPr>
              <w:pStyle w:val="8"/>
              <w:spacing w:line="321" w:lineRule="auto"/>
            </w:pPr>
          </w:p>
          <w:p>
            <w:pPr>
              <w:spacing w:before="58" w:line="227" w:lineRule="auto"/>
              <w:ind w:left="359" w:right="70" w:hanging="2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公务用车运行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维护费</w:t>
            </w:r>
          </w:p>
        </w:tc>
        <w:tc>
          <w:tcPr>
            <w:tcW w:w="1233" w:type="dxa"/>
            <w:vMerge w:val="restart"/>
            <w:tcBorders>
              <w:bottom w:val="nil"/>
            </w:tcBorders>
          </w:tcPr>
          <w:p>
            <w:pPr>
              <w:pStyle w:val="8"/>
              <w:spacing w:line="433" w:lineRule="auto"/>
            </w:pPr>
          </w:p>
          <w:p>
            <w:pPr>
              <w:spacing w:before="58" w:line="222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公务用车购置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523" w:type="dxa"/>
            <w:vMerge w:val="continue"/>
            <w:tcBorders>
              <w:top w:val="nil"/>
            </w:tcBorders>
          </w:tcPr>
          <w:p>
            <w:pPr>
              <w:pStyle w:val="8"/>
            </w:pPr>
          </w:p>
        </w:tc>
        <w:tc>
          <w:tcPr>
            <w:tcW w:w="4284" w:type="dxa"/>
            <w:vMerge w:val="continue"/>
            <w:tcBorders>
              <w:top w:val="nil"/>
            </w:tcBorders>
          </w:tcPr>
          <w:p>
            <w:pPr>
              <w:pStyle w:val="8"/>
            </w:pPr>
          </w:p>
        </w:tc>
        <w:tc>
          <w:tcPr>
            <w:tcW w:w="1856" w:type="dxa"/>
            <w:vMerge w:val="continue"/>
            <w:tcBorders>
              <w:top w:val="nil"/>
            </w:tcBorders>
          </w:tcPr>
          <w:p>
            <w:pPr>
              <w:pStyle w:val="8"/>
            </w:pPr>
          </w:p>
        </w:tc>
        <w:tc>
          <w:tcPr>
            <w:tcW w:w="1288" w:type="dxa"/>
          </w:tcPr>
          <w:p>
            <w:pPr>
              <w:spacing w:before="255" w:line="223" w:lineRule="auto"/>
              <w:ind w:left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小计</w:t>
            </w:r>
          </w:p>
        </w:tc>
        <w:tc>
          <w:tcPr>
            <w:tcW w:w="1312" w:type="dxa"/>
          </w:tcPr>
          <w:p>
            <w:pPr>
              <w:spacing w:before="143" w:line="226" w:lineRule="auto"/>
              <w:ind w:left="301" w:right="104" w:hanging="187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一般公务出国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  <w:lang w:eastAsia="zh-CN"/>
              </w:rPr>
              <w:t>（境）费</w:t>
            </w:r>
          </w:p>
        </w:tc>
        <w:tc>
          <w:tcPr>
            <w:tcW w:w="1590" w:type="dxa"/>
          </w:tcPr>
          <w:p>
            <w:pPr>
              <w:spacing w:before="31" w:line="221" w:lineRule="auto"/>
              <w:ind w:left="7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高等院校和科研院</w:t>
            </w:r>
          </w:p>
          <w:p>
            <w:pPr>
              <w:spacing w:before="7" w:line="222" w:lineRule="auto"/>
              <w:ind w:left="65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lang w:eastAsia="zh-CN"/>
              </w:rPr>
              <w:t>所学术交流合作出</w:t>
            </w:r>
          </w:p>
          <w:p>
            <w:pPr>
              <w:spacing w:before="9" w:line="181" w:lineRule="auto"/>
              <w:ind w:left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国（境）费</w:t>
            </w:r>
          </w:p>
        </w:tc>
        <w:tc>
          <w:tcPr>
            <w:tcW w:w="1214" w:type="dxa"/>
            <w:vMerge w:val="continue"/>
            <w:tcBorders>
              <w:top w:val="nil"/>
            </w:tcBorders>
          </w:tcPr>
          <w:p>
            <w:pPr>
              <w:pStyle w:val="8"/>
            </w:pPr>
          </w:p>
        </w:tc>
        <w:tc>
          <w:tcPr>
            <w:tcW w:w="1249" w:type="dxa"/>
            <w:vMerge w:val="continue"/>
            <w:tcBorders>
              <w:top w:val="nil"/>
            </w:tcBorders>
          </w:tcPr>
          <w:p>
            <w:pPr>
              <w:pStyle w:val="8"/>
            </w:pPr>
          </w:p>
        </w:tc>
        <w:tc>
          <w:tcPr>
            <w:tcW w:w="1233" w:type="dxa"/>
            <w:vMerge w:val="continue"/>
            <w:tcBorders>
              <w:top w:val="nil"/>
            </w:tcBorders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23" w:type="dxa"/>
          </w:tcPr>
          <w:p>
            <w:pPr>
              <w:spacing w:before="81" w:line="226" w:lineRule="auto"/>
              <w:ind w:left="6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**</w:t>
            </w:r>
          </w:p>
        </w:tc>
        <w:tc>
          <w:tcPr>
            <w:tcW w:w="4284" w:type="dxa"/>
          </w:tcPr>
          <w:p>
            <w:pPr>
              <w:spacing w:before="81" w:line="226" w:lineRule="auto"/>
              <w:ind w:left="20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**</w:t>
            </w:r>
          </w:p>
        </w:tc>
        <w:tc>
          <w:tcPr>
            <w:tcW w:w="1856" w:type="dxa"/>
          </w:tcPr>
          <w:p>
            <w:pPr>
              <w:spacing w:before="109" w:line="185" w:lineRule="auto"/>
              <w:ind w:left="9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88" w:type="dxa"/>
          </w:tcPr>
          <w:p>
            <w:pPr>
              <w:spacing w:before="110" w:line="184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12" w:type="dxa"/>
          </w:tcPr>
          <w:p>
            <w:pPr>
              <w:spacing w:before="110" w:line="184" w:lineRule="auto"/>
              <w:ind w:left="6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590" w:type="dxa"/>
          </w:tcPr>
          <w:p>
            <w:pPr>
              <w:spacing w:before="110" w:line="184" w:lineRule="auto"/>
              <w:ind w:left="7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14" w:type="dxa"/>
          </w:tcPr>
          <w:p>
            <w:pPr>
              <w:spacing w:before="111" w:line="183" w:lineRule="auto"/>
              <w:ind w:left="5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49" w:type="dxa"/>
          </w:tcPr>
          <w:p>
            <w:pPr>
              <w:spacing w:before="110" w:line="184" w:lineRule="auto"/>
              <w:ind w:left="5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33" w:type="dxa"/>
          </w:tcPr>
          <w:p>
            <w:pPr>
              <w:spacing w:before="111" w:line="183" w:lineRule="auto"/>
              <w:ind w:left="5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23" w:type="dxa"/>
          </w:tcPr>
          <w:p>
            <w:pPr>
              <w:pStyle w:val="8"/>
            </w:pPr>
          </w:p>
        </w:tc>
        <w:tc>
          <w:tcPr>
            <w:tcW w:w="4284" w:type="dxa"/>
          </w:tcPr>
          <w:p>
            <w:pPr>
              <w:pStyle w:val="8"/>
            </w:pPr>
          </w:p>
        </w:tc>
        <w:tc>
          <w:tcPr>
            <w:tcW w:w="1856" w:type="dxa"/>
          </w:tcPr>
          <w:p>
            <w:pPr>
              <w:pStyle w:val="8"/>
            </w:pPr>
          </w:p>
        </w:tc>
        <w:tc>
          <w:tcPr>
            <w:tcW w:w="1288" w:type="dxa"/>
          </w:tcPr>
          <w:p>
            <w:pPr>
              <w:pStyle w:val="8"/>
            </w:pPr>
          </w:p>
        </w:tc>
        <w:tc>
          <w:tcPr>
            <w:tcW w:w="1312" w:type="dxa"/>
          </w:tcPr>
          <w:p>
            <w:pPr>
              <w:pStyle w:val="8"/>
            </w:pPr>
          </w:p>
        </w:tc>
        <w:tc>
          <w:tcPr>
            <w:tcW w:w="1590" w:type="dxa"/>
          </w:tcPr>
          <w:p>
            <w:pPr>
              <w:pStyle w:val="8"/>
            </w:pPr>
          </w:p>
        </w:tc>
        <w:tc>
          <w:tcPr>
            <w:tcW w:w="1214" w:type="dxa"/>
          </w:tcPr>
          <w:p>
            <w:pPr>
              <w:pStyle w:val="8"/>
            </w:pPr>
          </w:p>
        </w:tc>
        <w:tc>
          <w:tcPr>
            <w:tcW w:w="1249" w:type="dxa"/>
          </w:tcPr>
          <w:p>
            <w:pPr>
              <w:pStyle w:val="8"/>
            </w:pPr>
          </w:p>
        </w:tc>
        <w:tc>
          <w:tcPr>
            <w:tcW w:w="1233" w:type="dxa"/>
          </w:tcPr>
          <w:p>
            <w:pPr>
              <w:pStyle w:val="8"/>
            </w:pPr>
          </w:p>
        </w:tc>
      </w:tr>
    </w:tbl>
    <w:p>
      <w:pPr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400" w:right="648" w:bottom="400" w:left="628" w:header="0" w:footer="0" w:gutter="0"/>
          <w:cols w:equalWidth="0" w:num="1">
            <w:col w:w="15560"/>
          </w:cols>
        </w:sectPr>
      </w:pPr>
    </w:p>
    <w:p>
      <w:pPr>
        <w:spacing w:line="257" w:lineRule="auto"/>
      </w:pPr>
    </w:p>
    <w:p>
      <w:pPr>
        <w:spacing w:line="257" w:lineRule="auto"/>
      </w:pPr>
    </w:p>
    <w:p>
      <w:pPr>
        <w:spacing w:before="68" w:line="225" w:lineRule="auto"/>
        <w:ind w:right="28"/>
        <w:jc w:val="right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spacing w:val="5"/>
          <w:lang w:eastAsia="zh-CN"/>
        </w:rPr>
        <w:t>注：若为空表，则为该部门（单位）无政府性基金支出</w:t>
      </w:r>
    </w:p>
    <w:p>
      <w:pPr>
        <w:spacing w:before="144" w:line="222" w:lineRule="auto"/>
        <w:ind w:left="5685"/>
        <w:rPr>
          <w:rFonts w:ascii="宋体" w:hAnsi="宋体" w:eastAsia="宋体" w:cs="宋体"/>
          <w:sz w:val="39"/>
          <w:szCs w:val="39"/>
          <w:lang w:eastAsia="zh-CN"/>
        </w:rPr>
      </w:pPr>
      <w:r>
        <w:rPr>
          <w:rFonts w:ascii="宋体" w:hAnsi="宋体" w:eastAsia="宋体" w:cs="宋体"/>
          <w:b/>
          <w:bCs/>
          <w:spacing w:val="2"/>
          <w:sz w:val="39"/>
          <w:szCs w:val="39"/>
          <w:lang w:eastAsia="zh-CN"/>
        </w:rPr>
        <w:t>政府性基金预算支出表</w:t>
      </w:r>
    </w:p>
    <w:p>
      <w:pPr>
        <w:spacing w:before="52" w:line="225" w:lineRule="auto"/>
        <w:ind w:left="53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spacing w:val="3"/>
          <w:lang w:eastAsia="zh-CN"/>
        </w:rPr>
        <w:t xml:space="preserve">填报单位: </w:t>
      </w:r>
      <w:r>
        <w:rPr>
          <w:rFonts w:hint="eastAsia" w:ascii="宋体" w:hAnsi="宋体" w:eastAsia="宋体" w:cs="宋体"/>
          <w:spacing w:val="3"/>
          <w:lang w:eastAsia="zh-CN"/>
        </w:rPr>
        <w:t>[511012]南昌市新建区城市管理综合执法大队</w:t>
      </w:r>
      <w:r>
        <w:rPr>
          <w:rFonts w:ascii="宋体" w:hAnsi="宋体" w:eastAsia="宋体" w:cs="宋体"/>
          <w:spacing w:val="3"/>
          <w:lang w:eastAsia="zh-CN"/>
        </w:rPr>
        <w:t xml:space="preserve">            </w:t>
      </w:r>
      <w:r>
        <w:rPr>
          <w:rFonts w:ascii="宋体" w:hAnsi="宋体" w:eastAsia="宋体" w:cs="宋体"/>
          <w:spacing w:val="2"/>
          <w:lang w:eastAsia="zh-CN"/>
        </w:rPr>
        <w:t xml:space="preserve">                                                                                 单位：万元</w:t>
      </w:r>
    </w:p>
    <w:p>
      <w:pPr>
        <w:spacing w:line="108" w:lineRule="auto"/>
        <w:rPr>
          <w:sz w:val="2"/>
          <w:lang w:eastAsia="zh-CN"/>
        </w:rPr>
      </w:pPr>
    </w:p>
    <w:tbl>
      <w:tblPr>
        <w:tblStyle w:val="7"/>
        <w:tblW w:w="152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4879"/>
        <w:gridCol w:w="3177"/>
        <w:gridCol w:w="2779"/>
        <w:gridCol w:w="27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546" w:type="dxa"/>
            <w:gridSpan w:val="2"/>
          </w:tcPr>
          <w:p>
            <w:pPr>
              <w:spacing w:before="121" w:line="225" w:lineRule="auto"/>
              <w:ind w:left="241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支出功能分类科目</w:t>
            </w:r>
          </w:p>
        </w:tc>
        <w:tc>
          <w:tcPr>
            <w:tcW w:w="8743" w:type="dxa"/>
            <w:gridSpan w:val="3"/>
          </w:tcPr>
          <w:p>
            <w:pPr>
              <w:spacing w:before="122" w:line="225" w:lineRule="auto"/>
              <w:ind w:left="373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202</w:t>
            </w:r>
            <w:r>
              <w:rPr>
                <w:rFonts w:hint="eastAsia" w:ascii="宋体" w:hAnsi="宋体" w:eastAsia="宋体" w:cs="宋体"/>
                <w:spacing w:val="3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3"/>
              </w:rPr>
              <w:t>年预算数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667" w:type="dxa"/>
          </w:tcPr>
          <w:p>
            <w:pPr>
              <w:spacing w:before="143" w:line="225" w:lineRule="auto"/>
              <w:ind w:left="40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科目编码</w:t>
            </w:r>
          </w:p>
        </w:tc>
        <w:tc>
          <w:tcPr>
            <w:tcW w:w="4879" w:type="dxa"/>
          </w:tcPr>
          <w:p>
            <w:pPr>
              <w:spacing w:before="143" w:line="225" w:lineRule="auto"/>
              <w:ind w:left="196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科目名称</w:t>
            </w:r>
          </w:p>
        </w:tc>
        <w:tc>
          <w:tcPr>
            <w:tcW w:w="3177" w:type="dxa"/>
          </w:tcPr>
          <w:p>
            <w:pPr>
              <w:spacing w:before="144" w:line="227" w:lineRule="auto"/>
              <w:ind w:left="138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合计</w:t>
            </w:r>
          </w:p>
        </w:tc>
        <w:tc>
          <w:tcPr>
            <w:tcW w:w="2779" w:type="dxa"/>
          </w:tcPr>
          <w:p>
            <w:pPr>
              <w:spacing w:before="143" w:line="225" w:lineRule="auto"/>
              <w:ind w:left="97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基本支出</w:t>
            </w:r>
          </w:p>
        </w:tc>
        <w:tc>
          <w:tcPr>
            <w:tcW w:w="2787" w:type="dxa"/>
          </w:tcPr>
          <w:p>
            <w:pPr>
              <w:spacing w:before="144" w:line="226" w:lineRule="auto"/>
              <w:ind w:left="97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667" w:type="dxa"/>
          </w:tcPr>
          <w:p>
            <w:pPr>
              <w:spacing w:before="82" w:line="224" w:lineRule="auto"/>
              <w:ind w:left="73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**</w:t>
            </w:r>
          </w:p>
        </w:tc>
        <w:tc>
          <w:tcPr>
            <w:tcW w:w="4879" w:type="dxa"/>
          </w:tcPr>
          <w:p>
            <w:pPr>
              <w:spacing w:before="82" w:line="224" w:lineRule="auto"/>
              <w:ind w:left="233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**</w:t>
            </w:r>
          </w:p>
        </w:tc>
        <w:tc>
          <w:tcPr>
            <w:tcW w:w="3177" w:type="dxa"/>
          </w:tcPr>
          <w:p>
            <w:pPr>
              <w:spacing w:before="115" w:line="187" w:lineRule="auto"/>
              <w:ind w:left="156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2779" w:type="dxa"/>
          </w:tcPr>
          <w:p>
            <w:pPr>
              <w:spacing w:before="115" w:line="187" w:lineRule="auto"/>
              <w:ind w:left="135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2787" w:type="dxa"/>
          </w:tcPr>
          <w:p>
            <w:pPr>
              <w:spacing w:before="115" w:line="187" w:lineRule="auto"/>
              <w:ind w:left="135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67" w:type="dxa"/>
          </w:tcPr>
          <w:p>
            <w:pPr>
              <w:pStyle w:val="8"/>
            </w:pPr>
          </w:p>
        </w:tc>
        <w:tc>
          <w:tcPr>
            <w:tcW w:w="4879" w:type="dxa"/>
          </w:tcPr>
          <w:p>
            <w:pPr>
              <w:pStyle w:val="8"/>
            </w:pPr>
          </w:p>
        </w:tc>
        <w:tc>
          <w:tcPr>
            <w:tcW w:w="3177" w:type="dxa"/>
          </w:tcPr>
          <w:p>
            <w:pPr>
              <w:pStyle w:val="8"/>
            </w:pPr>
          </w:p>
        </w:tc>
        <w:tc>
          <w:tcPr>
            <w:tcW w:w="2779" w:type="dxa"/>
          </w:tcPr>
          <w:p>
            <w:pPr>
              <w:pStyle w:val="8"/>
            </w:pPr>
          </w:p>
        </w:tc>
        <w:tc>
          <w:tcPr>
            <w:tcW w:w="2787" w:type="dxa"/>
          </w:tcPr>
          <w:p>
            <w:pPr>
              <w:pStyle w:val="8"/>
            </w:pPr>
          </w:p>
        </w:tc>
      </w:tr>
    </w:tbl>
    <w:p/>
    <w:p>
      <w:pPr>
        <w:sectPr>
          <w:pgSz w:w="16837" w:h="11905"/>
          <w:pgMar w:top="400" w:right="777" w:bottom="400" w:left="754" w:header="0" w:footer="0" w:gutter="0"/>
          <w:cols w:space="720" w:num="1"/>
        </w:sectPr>
      </w:pPr>
    </w:p>
    <w:p>
      <w:pPr>
        <w:spacing w:line="257" w:lineRule="auto"/>
      </w:pPr>
    </w:p>
    <w:p>
      <w:pPr>
        <w:spacing w:line="257" w:lineRule="auto"/>
      </w:pPr>
    </w:p>
    <w:p>
      <w:pPr>
        <w:spacing w:before="68" w:line="225" w:lineRule="auto"/>
        <w:ind w:right="28"/>
        <w:jc w:val="right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spacing w:val="5"/>
          <w:lang w:eastAsia="zh-CN"/>
        </w:rPr>
        <w:t>注：若为空表，则为该部门（单位）无国有资本经营预算支出</w:t>
      </w:r>
    </w:p>
    <w:p>
      <w:pPr>
        <w:spacing w:before="144" w:line="222" w:lineRule="auto"/>
        <w:ind w:left="5526"/>
        <w:rPr>
          <w:rFonts w:ascii="宋体" w:hAnsi="宋体" w:eastAsia="宋体" w:cs="宋体"/>
          <w:sz w:val="39"/>
          <w:szCs w:val="39"/>
          <w:lang w:eastAsia="zh-CN"/>
        </w:rPr>
      </w:pPr>
      <w:r>
        <w:rPr>
          <w:rFonts w:ascii="宋体" w:hAnsi="宋体" w:eastAsia="宋体" w:cs="宋体"/>
          <w:b/>
          <w:bCs/>
          <w:spacing w:val="-2"/>
          <w:sz w:val="39"/>
          <w:szCs w:val="39"/>
          <w:lang w:eastAsia="zh-CN"/>
        </w:rPr>
        <w:t>国有资本经营预算支出表</w:t>
      </w:r>
    </w:p>
    <w:p>
      <w:pPr>
        <w:spacing w:before="52" w:line="226" w:lineRule="auto"/>
        <w:ind w:right="28" w:firstLine="1080" w:firstLineChars="5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pacing w:val="3"/>
        </w:rPr>
        <w:t>[511012]南昌市新建区城市管理综合执法大队</w:t>
      </w:r>
      <w:r>
        <w:pict>
          <v:shape id="_x0000_s1035" o:spid="_x0000_s1035" o:spt="202" type="#_x0000_t202" style="position:absolute;left:0pt;margin-left:1.65pt;margin-top:1.6pt;height:14.85pt;width:50.1pt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20" w:line="225" w:lineRule="auto"/>
                    <w:jc w:val="right"/>
                    <w:rPr>
                      <w:rFonts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3"/>
                    </w:rPr>
                    <w:t>填报单位:</w:t>
                  </w:r>
                  <w:r>
                    <w:rPr>
                      <w:rFonts w:hint="eastAsia" w:ascii="宋体" w:hAnsi="宋体" w:eastAsia="宋体" w:cs="宋体"/>
                      <w:spacing w:val="3"/>
                    </w:rPr>
                    <w:t>[511012]南昌市新建区城市管理综合执法大队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spacing w:val="3"/>
          <w:lang w:val="en-US" w:eastAsia="zh-CN"/>
        </w:rPr>
        <w:t xml:space="preserve">                                                                                </w:t>
      </w:r>
      <w:r>
        <w:rPr>
          <w:rFonts w:ascii="宋体" w:hAnsi="宋体" w:eastAsia="宋体" w:cs="宋体"/>
          <w:spacing w:val="3"/>
        </w:rPr>
        <w:t>单位：万元</w:t>
      </w:r>
    </w:p>
    <w:p>
      <w:pPr>
        <w:spacing w:line="97" w:lineRule="auto"/>
        <w:rPr>
          <w:sz w:val="2"/>
        </w:rPr>
      </w:pPr>
    </w:p>
    <w:tbl>
      <w:tblPr>
        <w:tblStyle w:val="7"/>
        <w:tblW w:w="152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4879"/>
        <w:gridCol w:w="3177"/>
        <w:gridCol w:w="2779"/>
        <w:gridCol w:w="27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546" w:type="dxa"/>
            <w:gridSpan w:val="2"/>
          </w:tcPr>
          <w:p>
            <w:pPr>
              <w:spacing w:before="121" w:line="225" w:lineRule="auto"/>
              <w:ind w:left="241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支出功能分类科目</w:t>
            </w:r>
          </w:p>
        </w:tc>
        <w:tc>
          <w:tcPr>
            <w:tcW w:w="8743" w:type="dxa"/>
            <w:gridSpan w:val="3"/>
          </w:tcPr>
          <w:p>
            <w:pPr>
              <w:spacing w:before="122" w:line="225" w:lineRule="auto"/>
              <w:ind w:left="373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202</w:t>
            </w:r>
            <w:r>
              <w:rPr>
                <w:rFonts w:hint="eastAsia" w:ascii="宋体" w:hAnsi="宋体" w:eastAsia="宋体" w:cs="宋体"/>
                <w:spacing w:val="3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3"/>
              </w:rPr>
              <w:t>年预算数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667" w:type="dxa"/>
          </w:tcPr>
          <w:p>
            <w:pPr>
              <w:spacing w:before="143" w:line="225" w:lineRule="auto"/>
              <w:ind w:left="40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科目编码</w:t>
            </w:r>
          </w:p>
        </w:tc>
        <w:tc>
          <w:tcPr>
            <w:tcW w:w="4879" w:type="dxa"/>
          </w:tcPr>
          <w:p>
            <w:pPr>
              <w:spacing w:before="143" w:line="225" w:lineRule="auto"/>
              <w:ind w:left="196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科目名称</w:t>
            </w:r>
          </w:p>
        </w:tc>
        <w:tc>
          <w:tcPr>
            <w:tcW w:w="3177" w:type="dxa"/>
          </w:tcPr>
          <w:p>
            <w:pPr>
              <w:spacing w:before="144" w:line="227" w:lineRule="auto"/>
              <w:ind w:left="138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合计</w:t>
            </w:r>
          </w:p>
        </w:tc>
        <w:tc>
          <w:tcPr>
            <w:tcW w:w="2779" w:type="dxa"/>
          </w:tcPr>
          <w:p>
            <w:pPr>
              <w:spacing w:before="143" w:line="225" w:lineRule="auto"/>
              <w:ind w:left="97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基本支出</w:t>
            </w:r>
          </w:p>
        </w:tc>
        <w:tc>
          <w:tcPr>
            <w:tcW w:w="2787" w:type="dxa"/>
          </w:tcPr>
          <w:p>
            <w:pPr>
              <w:spacing w:before="144" w:line="226" w:lineRule="auto"/>
              <w:ind w:left="97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667" w:type="dxa"/>
          </w:tcPr>
          <w:p>
            <w:pPr>
              <w:spacing w:before="82" w:line="224" w:lineRule="auto"/>
              <w:ind w:left="73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**</w:t>
            </w:r>
          </w:p>
        </w:tc>
        <w:tc>
          <w:tcPr>
            <w:tcW w:w="4879" w:type="dxa"/>
          </w:tcPr>
          <w:p>
            <w:pPr>
              <w:spacing w:before="82" w:line="224" w:lineRule="auto"/>
              <w:ind w:left="233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**</w:t>
            </w:r>
          </w:p>
        </w:tc>
        <w:tc>
          <w:tcPr>
            <w:tcW w:w="3177" w:type="dxa"/>
          </w:tcPr>
          <w:p>
            <w:pPr>
              <w:spacing w:before="115" w:line="187" w:lineRule="auto"/>
              <w:ind w:left="156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2779" w:type="dxa"/>
          </w:tcPr>
          <w:p>
            <w:pPr>
              <w:spacing w:before="115" w:line="187" w:lineRule="auto"/>
              <w:ind w:left="135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2787" w:type="dxa"/>
          </w:tcPr>
          <w:p>
            <w:pPr>
              <w:spacing w:before="115" w:line="187" w:lineRule="auto"/>
              <w:ind w:left="135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67" w:type="dxa"/>
          </w:tcPr>
          <w:p>
            <w:pPr>
              <w:pStyle w:val="8"/>
            </w:pPr>
          </w:p>
        </w:tc>
        <w:tc>
          <w:tcPr>
            <w:tcW w:w="4879" w:type="dxa"/>
          </w:tcPr>
          <w:p>
            <w:pPr>
              <w:pStyle w:val="8"/>
            </w:pPr>
          </w:p>
        </w:tc>
        <w:tc>
          <w:tcPr>
            <w:tcW w:w="3177" w:type="dxa"/>
          </w:tcPr>
          <w:p>
            <w:pPr>
              <w:pStyle w:val="8"/>
            </w:pPr>
          </w:p>
        </w:tc>
        <w:tc>
          <w:tcPr>
            <w:tcW w:w="2779" w:type="dxa"/>
          </w:tcPr>
          <w:p>
            <w:pPr>
              <w:pStyle w:val="8"/>
            </w:pPr>
          </w:p>
        </w:tc>
        <w:tc>
          <w:tcPr>
            <w:tcW w:w="2787" w:type="dxa"/>
          </w:tcPr>
          <w:p>
            <w:pPr>
              <w:pStyle w:val="8"/>
            </w:pPr>
          </w:p>
        </w:tc>
      </w:tr>
    </w:tbl>
    <w:p/>
    <w:sectPr>
      <w:pgSz w:w="16837" w:h="11905"/>
      <w:pgMar w:top="400" w:right="777" w:bottom="400" w:left="75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619B3D"/>
    <w:multiLevelType w:val="singleLevel"/>
    <w:tmpl w:val="8C619B3D"/>
    <w:lvl w:ilvl="0" w:tentative="0">
      <w:start w:val="2"/>
      <w:numFmt w:val="decimal"/>
      <w:suff w:val="nothing"/>
      <w:lvlText w:val="%1）"/>
      <w:lvlJc w:val="left"/>
    </w:lvl>
  </w:abstractNum>
  <w:abstractNum w:abstractNumId="1">
    <w:nsid w:val="BC43002D"/>
    <w:multiLevelType w:val="singleLevel"/>
    <w:tmpl w:val="BC4300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DcwZGU5NGUyZjBlZTZmYjU4MmZhNWQ4ODIzZWU3NDQifQ=="/>
  </w:docVars>
  <w:rsids>
    <w:rsidRoot w:val="002807D0"/>
    <w:rsid w:val="000071ED"/>
    <w:rsid w:val="0004398A"/>
    <w:rsid w:val="00047CE4"/>
    <w:rsid w:val="000B7D43"/>
    <w:rsid w:val="000C6E55"/>
    <w:rsid w:val="00120F57"/>
    <w:rsid w:val="00133ADD"/>
    <w:rsid w:val="0015136E"/>
    <w:rsid w:val="0015243A"/>
    <w:rsid w:val="001A13E8"/>
    <w:rsid w:val="001A31BF"/>
    <w:rsid w:val="001B2E54"/>
    <w:rsid w:val="001B41B6"/>
    <w:rsid w:val="001D1A77"/>
    <w:rsid w:val="001D7B81"/>
    <w:rsid w:val="002237B4"/>
    <w:rsid w:val="00252DF4"/>
    <w:rsid w:val="002807D0"/>
    <w:rsid w:val="00285A42"/>
    <w:rsid w:val="00292CD7"/>
    <w:rsid w:val="002C0F05"/>
    <w:rsid w:val="002E2361"/>
    <w:rsid w:val="002F1C4A"/>
    <w:rsid w:val="0031124C"/>
    <w:rsid w:val="00331E9C"/>
    <w:rsid w:val="0033286B"/>
    <w:rsid w:val="00355C73"/>
    <w:rsid w:val="0039199A"/>
    <w:rsid w:val="00395273"/>
    <w:rsid w:val="00396F47"/>
    <w:rsid w:val="003B7CFC"/>
    <w:rsid w:val="00421C39"/>
    <w:rsid w:val="0044492C"/>
    <w:rsid w:val="00463D9A"/>
    <w:rsid w:val="00495238"/>
    <w:rsid w:val="004A4C03"/>
    <w:rsid w:val="004D59B9"/>
    <w:rsid w:val="004E380D"/>
    <w:rsid w:val="00514E8F"/>
    <w:rsid w:val="005412F5"/>
    <w:rsid w:val="00583DDA"/>
    <w:rsid w:val="005A33FA"/>
    <w:rsid w:val="005A5BE3"/>
    <w:rsid w:val="005E0F7B"/>
    <w:rsid w:val="005E4C97"/>
    <w:rsid w:val="00613B25"/>
    <w:rsid w:val="00632787"/>
    <w:rsid w:val="00712624"/>
    <w:rsid w:val="0077293E"/>
    <w:rsid w:val="00773A42"/>
    <w:rsid w:val="00785AEB"/>
    <w:rsid w:val="00791E24"/>
    <w:rsid w:val="00791FA5"/>
    <w:rsid w:val="00804BE7"/>
    <w:rsid w:val="008118F4"/>
    <w:rsid w:val="0083463F"/>
    <w:rsid w:val="00850D66"/>
    <w:rsid w:val="00886D6C"/>
    <w:rsid w:val="008D55C2"/>
    <w:rsid w:val="008F1FE2"/>
    <w:rsid w:val="0090629D"/>
    <w:rsid w:val="00967EF6"/>
    <w:rsid w:val="009978EA"/>
    <w:rsid w:val="009F4A03"/>
    <w:rsid w:val="00A07FFC"/>
    <w:rsid w:val="00A220EC"/>
    <w:rsid w:val="00A50F1B"/>
    <w:rsid w:val="00AC4C5A"/>
    <w:rsid w:val="00B55656"/>
    <w:rsid w:val="00B92588"/>
    <w:rsid w:val="00B9587A"/>
    <w:rsid w:val="00BB534F"/>
    <w:rsid w:val="00BD78B3"/>
    <w:rsid w:val="00BF1E70"/>
    <w:rsid w:val="00BF1F9B"/>
    <w:rsid w:val="00C63138"/>
    <w:rsid w:val="00C668C4"/>
    <w:rsid w:val="00C86CED"/>
    <w:rsid w:val="00CD63F2"/>
    <w:rsid w:val="00CE3C27"/>
    <w:rsid w:val="00CF2EAF"/>
    <w:rsid w:val="00CF5323"/>
    <w:rsid w:val="00D373D9"/>
    <w:rsid w:val="00D8095D"/>
    <w:rsid w:val="00D92486"/>
    <w:rsid w:val="00E172A5"/>
    <w:rsid w:val="00E34004"/>
    <w:rsid w:val="00E500CA"/>
    <w:rsid w:val="00E611A5"/>
    <w:rsid w:val="00E85DE8"/>
    <w:rsid w:val="00EB4717"/>
    <w:rsid w:val="00ED7031"/>
    <w:rsid w:val="00EE76CF"/>
    <w:rsid w:val="00EF07E6"/>
    <w:rsid w:val="00F3050E"/>
    <w:rsid w:val="00F77702"/>
    <w:rsid w:val="017B2488"/>
    <w:rsid w:val="051C683A"/>
    <w:rsid w:val="05860158"/>
    <w:rsid w:val="067C2ABC"/>
    <w:rsid w:val="06D254A1"/>
    <w:rsid w:val="0721638A"/>
    <w:rsid w:val="094620D8"/>
    <w:rsid w:val="09F002AD"/>
    <w:rsid w:val="0A043E81"/>
    <w:rsid w:val="0A862BF1"/>
    <w:rsid w:val="0AC70DDF"/>
    <w:rsid w:val="0AEF09E0"/>
    <w:rsid w:val="0B516CFE"/>
    <w:rsid w:val="0BDC4F75"/>
    <w:rsid w:val="0C616BDD"/>
    <w:rsid w:val="0CC20DB7"/>
    <w:rsid w:val="0D466B4A"/>
    <w:rsid w:val="0D4C30A8"/>
    <w:rsid w:val="0E812106"/>
    <w:rsid w:val="0FB57FB7"/>
    <w:rsid w:val="107B6A3C"/>
    <w:rsid w:val="11304BB3"/>
    <w:rsid w:val="11C71B03"/>
    <w:rsid w:val="126357F7"/>
    <w:rsid w:val="12ED2B19"/>
    <w:rsid w:val="1332534F"/>
    <w:rsid w:val="1406622D"/>
    <w:rsid w:val="15C7673B"/>
    <w:rsid w:val="187650CA"/>
    <w:rsid w:val="18C5372C"/>
    <w:rsid w:val="1934680E"/>
    <w:rsid w:val="1E220F0E"/>
    <w:rsid w:val="1F7476D0"/>
    <w:rsid w:val="1FB958D1"/>
    <w:rsid w:val="2219241E"/>
    <w:rsid w:val="22EC03E0"/>
    <w:rsid w:val="23193B96"/>
    <w:rsid w:val="2378318C"/>
    <w:rsid w:val="23A221A9"/>
    <w:rsid w:val="24015121"/>
    <w:rsid w:val="24D80733"/>
    <w:rsid w:val="26690388"/>
    <w:rsid w:val="267A411C"/>
    <w:rsid w:val="27CC2BDC"/>
    <w:rsid w:val="29A36A9C"/>
    <w:rsid w:val="2A420C1B"/>
    <w:rsid w:val="2BA73AE0"/>
    <w:rsid w:val="2BD66E93"/>
    <w:rsid w:val="2CA64AB8"/>
    <w:rsid w:val="2E980D78"/>
    <w:rsid w:val="2F6D5D61"/>
    <w:rsid w:val="2FC92CCA"/>
    <w:rsid w:val="300C4AC2"/>
    <w:rsid w:val="30CF129A"/>
    <w:rsid w:val="30FD1044"/>
    <w:rsid w:val="316A3890"/>
    <w:rsid w:val="327932B2"/>
    <w:rsid w:val="327C69AB"/>
    <w:rsid w:val="331F606E"/>
    <w:rsid w:val="333465F2"/>
    <w:rsid w:val="35617C71"/>
    <w:rsid w:val="367774C5"/>
    <w:rsid w:val="373A29CC"/>
    <w:rsid w:val="38B4339E"/>
    <w:rsid w:val="3A010EE9"/>
    <w:rsid w:val="3A3C1B76"/>
    <w:rsid w:val="3CDB69FF"/>
    <w:rsid w:val="3D1F71AD"/>
    <w:rsid w:val="3E652608"/>
    <w:rsid w:val="3F147FA7"/>
    <w:rsid w:val="3F255D10"/>
    <w:rsid w:val="406D6384"/>
    <w:rsid w:val="40FD28FA"/>
    <w:rsid w:val="41DB4DAC"/>
    <w:rsid w:val="41E44045"/>
    <w:rsid w:val="4255690C"/>
    <w:rsid w:val="431A757A"/>
    <w:rsid w:val="432030E4"/>
    <w:rsid w:val="434D1D0F"/>
    <w:rsid w:val="45034D45"/>
    <w:rsid w:val="473A5A03"/>
    <w:rsid w:val="47706491"/>
    <w:rsid w:val="48D507A7"/>
    <w:rsid w:val="49BD2D4F"/>
    <w:rsid w:val="49E4374B"/>
    <w:rsid w:val="4AB657EC"/>
    <w:rsid w:val="4B906C07"/>
    <w:rsid w:val="4BA8076C"/>
    <w:rsid w:val="4C115F9A"/>
    <w:rsid w:val="4D2E66D8"/>
    <w:rsid w:val="4D9571A1"/>
    <w:rsid w:val="50630D8E"/>
    <w:rsid w:val="512322CB"/>
    <w:rsid w:val="51842DB2"/>
    <w:rsid w:val="530E4AC4"/>
    <w:rsid w:val="54BE6BAE"/>
    <w:rsid w:val="54C17E31"/>
    <w:rsid w:val="559406AB"/>
    <w:rsid w:val="56B7773E"/>
    <w:rsid w:val="57222BED"/>
    <w:rsid w:val="57405AD9"/>
    <w:rsid w:val="57BC77AD"/>
    <w:rsid w:val="57CC14FE"/>
    <w:rsid w:val="57D416AD"/>
    <w:rsid w:val="59E56370"/>
    <w:rsid w:val="5BA362DD"/>
    <w:rsid w:val="5D79574D"/>
    <w:rsid w:val="5E87470D"/>
    <w:rsid w:val="5FD9037C"/>
    <w:rsid w:val="627A4E0C"/>
    <w:rsid w:val="63556314"/>
    <w:rsid w:val="63A27137"/>
    <w:rsid w:val="65110CC6"/>
    <w:rsid w:val="65D61F4D"/>
    <w:rsid w:val="69F10D61"/>
    <w:rsid w:val="6A4E40B5"/>
    <w:rsid w:val="6AE339D3"/>
    <w:rsid w:val="6B5C61BC"/>
    <w:rsid w:val="6C1901DD"/>
    <w:rsid w:val="6CDF1345"/>
    <w:rsid w:val="6D0262B7"/>
    <w:rsid w:val="6D5F7498"/>
    <w:rsid w:val="6E492F1A"/>
    <w:rsid w:val="6E76764A"/>
    <w:rsid w:val="6EFA06DD"/>
    <w:rsid w:val="6F652494"/>
    <w:rsid w:val="73030731"/>
    <w:rsid w:val="7313466C"/>
    <w:rsid w:val="746C363E"/>
    <w:rsid w:val="765D6045"/>
    <w:rsid w:val="771B4303"/>
    <w:rsid w:val="78775CE7"/>
    <w:rsid w:val="79D66C53"/>
    <w:rsid w:val="7BF97CFF"/>
    <w:rsid w:val="7CBA2223"/>
    <w:rsid w:val="7EBD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  <w:style w:type="character" w:customStyle="1" w:styleId="9">
    <w:name w:val="页眉 字符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1502</Words>
  <Characters>8565</Characters>
  <Lines>71</Lines>
  <Paragraphs>20</Paragraphs>
  <TotalTime>1</TotalTime>
  <ScaleCrop>false</ScaleCrop>
  <LinksUpToDate>false</LinksUpToDate>
  <CharactersWithSpaces>10047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2023-10-07T15:13:00Z</dcterms:created>
  <dc:creator>DELL</dc:creator>
  <cp:lastModifiedBy>帅义</cp:lastModifiedBy>
  <cp:lastPrinted>2024-01-03T02:08:00Z</cp:lastPrinted>
  <dcterms:modified xsi:type="dcterms:W3CDTF">2024-01-04T08:56:01Z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2023-12-29T21:51:10Z</vt:filetime>
  </property>
  <property fmtid="{D5CDD505-2E9C-101B-9397-08002B2CF9AE}" pid="4" name="KSOProductBuildVer">
    <vt:lpwstr>2052-12.1.0.15946</vt:lpwstr>
  </property>
  <property fmtid="{D5CDD505-2E9C-101B-9397-08002B2CF9AE}" pid="5" name="ICV">
    <vt:lpwstr>92B9501384084BD8B87DAB963DC18C69_12</vt:lpwstr>
  </property>
</Properties>
</file>