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b/>
          <w:sz w:val="52"/>
          <w:szCs w:val="48"/>
        </w:rPr>
      </w:pPr>
      <w:r>
        <w:rPr>
          <w:rFonts w:hint="eastAsia" w:ascii="宋体" w:hAnsi="宋体"/>
          <w:b/>
          <w:sz w:val="52"/>
          <w:szCs w:val="48"/>
        </w:rPr>
        <w:t>南昌市新建区</w:t>
      </w:r>
      <w:r>
        <w:rPr>
          <w:rFonts w:hint="eastAsia" w:ascii="宋体" w:hAnsi="宋体"/>
          <w:b/>
          <w:sz w:val="52"/>
          <w:szCs w:val="48"/>
          <w:lang w:eastAsia="zh-CN"/>
        </w:rPr>
        <w:t>肖峰</w:t>
      </w:r>
      <w:r>
        <w:rPr>
          <w:rFonts w:ascii="宋体" w:hAnsi="宋体"/>
          <w:b/>
          <w:sz w:val="52"/>
          <w:szCs w:val="48"/>
        </w:rPr>
        <w:t>水库管理所</w:t>
      </w:r>
    </w:p>
    <w:p>
      <w:pPr>
        <w:spacing w:line="360" w:lineRule="auto"/>
        <w:jc w:val="center"/>
        <w:rPr>
          <w:rFonts w:ascii="宋体" w:hAnsi="宋体"/>
          <w:b/>
          <w:sz w:val="48"/>
          <w:szCs w:val="48"/>
        </w:rPr>
      </w:pPr>
    </w:p>
    <w:p>
      <w:pPr>
        <w:spacing w:line="360" w:lineRule="auto"/>
        <w:jc w:val="center"/>
        <w:rPr>
          <w:rFonts w:ascii="宋体" w:hAnsi="宋体"/>
          <w:b/>
          <w:sz w:val="48"/>
          <w:szCs w:val="48"/>
        </w:rPr>
      </w:pPr>
      <w:r>
        <w:rPr>
          <w:rFonts w:ascii="宋体" w:hAnsi="宋体"/>
          <w:b/>
          <w:sz w:val="48"/>
          <w:szCs w:val="48"/>
        </w:rPr>
        <mc:AlternateContent>
          <mc:Choice Requires="wps">
            <w:drawing>
              <wp:anchor distT="0" distB="0" distL="114300" distR="114300" simplePos="0" relativeHeight="251704320" behindDoc="0" locked="0" layoutInCell="1" allowOverlap="1">
                <wp:simplePos x="0" y="0"/>
                <wp:positionH relativeFrom="column">
                  <wp:posOffset>-170180</wp:posOffset>
                </wp:positionH>
                <wp:positionV relativeFrom="paragraph">
                  <wp:posOffset>158750</wp:posOffset>
                </wp:positionV>
                <wp:extent cx="5410200" cy="16510"/>
                <wp:effectExtent l="29845" t="34925" r="36830" b="3429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410200" cy="16510"/>
                        </a:xfrm>
                        <a:prstGeom prst="straightConnector1">
                          <a:avLst/>
                        </a:prstGeom>
                        <a:noFill/>
                        <a:ln w="57150">
                          <a:solidFill>
                            <a:srgbClr val="000000"/>
                          </a:solidFill>
                          <a:round/>
                        </a:ln>
                      </wps:spPr>
                      <wps:bodyPr/>
                    </wps:wsp>
                  </a:graphicData>
                </a:graphic>
              </wp:anchor>
            </w:drawing>
          </mc:Choice>
          <mc:Fallback>
            <w:pict>
              <v:shape id="_x0000_s1026" o:spid="_x0000_s1026" o:spt="32" type="#_x0000_t32" style="position:absolute;left:0pt;margin-left:-13.4pt;margin-top:12.5pt;height:1.3pt;width:426pt;z-index:251704320;mso-width-relative:page;mso-height-relative:page;" filled="f" stroked="t" coordsize="21600,21600" o:gfxdata="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hT9dcAAAAJAQAADwAA&#10;AAAAAAABACAAAAAiAAAAZHJzL2Rvd25yZXYueG1sUEsBAhQAFAAAAAgAh07iQOxnsLveAQAAdQMA&#10;AA4AAAAAAAAAAQAgAAAAJgEAAGRycy9lMm9Eb2MueG1sUEsFBgAAAAAGAAYAWQEAAHYFAAAAAA==&#10;">
                <v:fill on="f" focussize="0,0"/>
                <v:stroke weight="4.5pt" color="#000000" joinstyle="round"/>
                <v:imagedata o:title=""/>
                <o:lock v:ext="edit" aspectratio="f"/>
              </v:shape>
            </w:pict>
          </mc:Fallback>
        </mc:AlternateContent>
      </w:r>
      <w:r>
        <w:rPr>
          <w:rFonts w:ascii="宋体" w:hAnsi="宋体"/>
          <w:b/>
          <w:sz w:val="48"/>
          <w:szCs w:val="48"/>
        </w:rPr>
        <mc:AlternateContent>
          <mc:Choice Requires="wps">
            <w:drawing>
              <wp:anchor distT="0" distB="0" distL="114300" distR="114300" simplePos="0" relativeHeight="251705344" behindDoc="0" locked="0" layoutInCell="1" allowOverlap="1">
                <wp:simplePos x="0" y="0"/>
                <wp:positionH relativeFrom="column">
                  <wp:posOffset>-170180</wp:posOffset>
                </wp:positionH>
                <wp:positionV relativeFrom="paragraph">
                  <wp:posOffset>80010</wp:posOffset>
                </wp:positionV>
                <wp:extent cx="5400675" cy="2540"/>
                <wp:effectExtent l="10795" t="13335" r="8255" b="1270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5400675" cy="2540"/>
                        </a:xfrm>
                        <a:prstGeom prst="straightConnector1">
                          <a:avLst/>
                        </a:prstGeom>
                        <a:noFill/>
                        <a:ln w="15875">
                          <a:solidFill>
                            <a:srgbClr val="000000"/>
                          </a:solidFill>
                          <a:round/>
                        </a:ln>
                      </wps:spPr>
                      <wps:bodyPr/>
                    </wps:wsp>
                  </a:graphicData>
                </a:graphic>
              </wp:anchor>
            </w:drawing>
          </mc:Choice>
          <mc:Fallback>
            <w:pict>
              <v:shape id="_x0000_s1026" o:spid="_x0000_s1026" o:spt="32" type="#_x0000_t32" style="position:absolute;left:0pt;flip:y;margin-left:-13.4pt;margin-top:6.3pt;height:0.2pt;width:425.25pt;z-index:251705344;mso-width-relative:page;mso-height-relative:page;" filled="f" stroked="t" coordsize="21600,21600" o:gfxdata="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yv/v9kAAAAJAQAA&#10;DwAAAAAAAAABACAAAAAiAAAAZHJzL2Rvd25yZXYueG1sUEsBAhQAFAAAAAgAh07iQHfENpvfAQAA&#10;fgMAAA4AAAAAAAAAAQAgAAAAKAEAAGRycy9lMm9Eb2MueG1sUEsFBgAAAAAGAAYAWQEAAHkFAAAA&#10;AA==&#10;">
                <v:fill on="f" focussize="0,0"/>
                <v:stroke weight="1.25pt" color="#000000" joinstyle="round"/>
                <v:imagedata o:title=""/>
                <o:lock v:ext="edit" aspectratio="f"/>
              </v:shape>
            </w:pict>
          </mc:Fallback>
        </mc:AlternateContent>
      </w: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48"/>
          <w:szCs w:val="48"/>
        </w:rPr>
      </w:pPr>
    </w:p>
    <w:p>
      <w:pPr>
        <w:spacing w:line="360" w:lineRule="auto"/>
        <w:jc w:val="center"/>
        <w:rPr>
          <w:rFonts w:ascii="宋体" w:hAnsi="宋体"/>
          <w:b/>
          <w:sz w:val="70"/>
          <w:szCs w:val="70"/>
        </w:rPr>
      </w:pPr>
      <w:r>
        <w:rPr>
          <w:rFonts w:hint="eastAsia" w:ascii="宋体" w:hAnsi="宋体"/>
          <w:b/>
          <w:sz w:val="70"/>
          <w:szCs w:val="70"/>
          <w:lang w:eastAsia="zh-CN"/>
        </w:rPr>
        <w:t>运行观测</w:t>
      </w:r>
      <w:r>
        <w:rPr>
          <w:rFonts w:ascii="宋体" w:hAnsi="宋体"/>
          <w:b/>
          <w:sz w:val="70"/>
          <w:szCs w:val="70"/>
        </w:rPr>
        <w:t>岗</w:t>
      </w:r>
    </w:p>
    <w:p>
      <w:pPr>
        <w:spacing w:line="360" w:lineRule="auto"/>
        <w:jc w:val="center"/>
        <w:rPr>
          <w:rFonts w:ascii="宋体" w:hAnsi="宋体"/>
          <w:b/>
          <w:sz w:val="72"/>
          <w:szCs w:val="72"/>
        </w:rPr>
      </w:pPr>
      <w:r>
        <w:rPr>
          <w:rFonts w:hint="eastAsia" w:ascii="宋体" w:hAnsi="宋体"/>
          <w:b/>
          <w:sz w:val="72"/>
          <w:szCs w:val="72"/>
        </w:rPr>
        <w:t>口袋本</w:t>
      </w:r>
    </w:p>
    <w:p>
      <w:pPr>
        <w:spacing w:line="360" w:lineRule="auto"/>
        <w:jc w:val="center"/>
        <w:rPr>
          <w:rFonts w:ascii="宋体" w:hAnsi="宋体"/>
          <w:b/>
          <w:sz w:val="48"/>
          <w:szCs w:val="48"/>
        </w:rPr>
      </w:pPr>
      <w:r>
        <w:rPr>
          <w:rFonts w:ascii="宋体" w:hAnsi="宋体"/>
          <w:b/>
          <w:sz w:val="48"/>
          <w:szCs w:val="48"/>
        </w:rPr>
        <w:t>（第</w:t>
      </w:r>
      <w:r>
        <w:rPr>
          <w:rFonts w:hint="eastAsia" w:ascii="宋体" w:hAnsi="宋体"/>
          <w:b/>
          <w:sz w:val="48"/>
          <w:szCs w:val="48"/>
        </w:rPr>
        <w:t>一</w:t>
      </w:r>
      <w:r>
        <w:rPr>
          <w:rFonts w:ascii="宋体" w:hAnsi="宋体"/>
          <w:b/>
          <w:sz w:val="48"/>
          <w:szCs w:val="48"/>
        </w:rPr>
        <w:t>版）</w:t>
      </w:r>
    </w:p>
    <w:p>
      <w:pPr>
        <w:jc w:val="center"/>
        <w:rPr>
          <w:rFonts w:ascii="宋体" w:hAnsi="宋体"/>
          <w:b/>
          <w:sz w:val="48"/>
          <w:szCs w:val="48"/>
        </w:rPr>
      </w:pPr>
    </w:p>
    <w:p>
      <w:pPr>
        <w:jc w:val="both"/>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spacing w:line="360" w:lineRule="auto"/>
        <w:jc w:val="center"/>
        <w:rPr>
          <w:rFonts w:ascii="宋体" w:hAnsi="宋体"/>
          <w:sz w:val="40"/>
          <w:szCs w:val="32"/>
        </w:rPr>
      </w:pPr>
      <w:r>
        <w:rPr>
          <w:rFonts w:hint="eastAsia" w:ascii="宋体" w:hAnsi="宋体"/>
          <w:sz w:val="40"/>
          <w:szCs w:val="32"/>
          <w:lang w:eastAsia="zh-CN"/>
        </w:rPr>
        <w:t>肖峰</w:t>
      </w:r>
      <w:r>
        <w:rPr>
          <w:rFonts w:hint="eastAsia" w:ascii="宋体" w:hAnsi="宋体"/>
          <w:sz w:val="40"/>
          <w:szCs w:val="32"/>
        </w:rPr>
        <w:t>水库</w:t>
      </w:r>
      <w:r>
        <w:rPr>
          <w:rFonts w:ascii="宋体" w:hAnsi="宋体"/>
          <w:sz w:val="40"/>
          <w:szCs w:val="32"/>
        </w:rPr>
        <w:t>管理所发布</w:t>
      </w:r>
    </w:p>
    <w:p>
      <w:pPr>
        <w:pStyle w:val="3"/>
        <w:rPr>
          <w:rFonts w:asciiTheme="minorEastAsia" w:hAnsiTheme="minorEastAsia" w:eastAsiaTheme="minorEastAsia"/>
          <w:sz w:val="40"/>
        </w:rPr>
        <w:sectPr>
          <w:pgSz w:w="11906" w:h="16838"/>
          <w:pgMar w:top="1440" w:right="1800" w:bottom="1440" w:left="1800" w:header="851" w:footer="992" w:gutter="0"/>
          <w:cols w:space="425" w:num="1"/>
          <w:docGrid w:type="lines" w:linePitch="312" w:charSpace="0"/>
        </w:sectPr>
      </w:pPr>
    </w:p>
    <w:p>
      <w:pPr>
        <w:pStyle w:val="35"/>
        <w:spacing w:line="360" w:lineRule="auto"/>
        <w:ind w:firstLine="0" w:firstLineChars="0"/>
        <w:jc w:val="center"/>
        <w:rPr>
          <w:rFonts w:asciiTheme="minorEastAsia" w:hAnsiTheme="minorEastAsia"/>
          <w:sz w:val="44"/>
          <w:szCs w:val="44"/>
        </w:rPr>
      </w:pPr>
      <w:r>
        <w:rPr>
          <w:rFonts w:hint="eastAsia" w:asciiTheme="minorEastAsia" w:hAnsiTheme="minorEastAsia"/>
          <w:sz w:val="44"/>
          <w:szCs w:val="44"/>
        </w:rPr>
        <w:t>目  录</w:t>
      </w:r>
    </w:p>
    <w:p>
      <w:pPr>
        <w:pStyle w:val="22"/>
        <w:tabs>
          <w:tab w:val="right" w:leader="dot" w:pos="8296"/>
        </w:tabs>
        <w:ind w:left="0" w:leftChars="0" w:firstLine="0" w:firstLineChars="0"/>
        <w:rPr>
          <w:rStyle w:val="29"/>
          <w:rFonts w:hint="eastAsia" w:cs="Times New Roman" w:asciiTheme="minorEastAsia" w:hAnsiTheme="minorEastAsia" w:eastAsiaTheme="minorEastAsia"/>
          <w:color w:val="000000" w:themeColor="text1"/>
          <w:kern w:val="0"/>
          <w:sz w:val="24"/>
          <w:szCs w:val="22"/>
          <w:u w:val="none"/>
          <w:lang w:val="en-US" w:eastAsia="zh-CN" w:bidi="ar-SA"/>
          <w14:textFill>
            <w14:solidFill>
              <w14:schemeClr w14:val="tx1"/>
            </w14:solidFill>
          </w14:textFill>
        </w:rPr>
      </w:pPr>
    </w:p>
    <w:p>
      <w:pPr>
        <w:pStyle w:val="22"/>
        <w:tabs>
          <w:tab w:val="right" w:leader="dot" w:pos="8296"/>
        </w:tabs>
        <w:ind w:left="0" w:leftChars="0" w:firstLine="0" w:firstLineChars="0"/>
        <w:rPr>
          <w:rFonts w:hint="default" w:ascii="Times New Roman" w:hAnsi="Times New Roman" w:eastAsia="仿宋" w:cs="Times New Roman"/>
          <w:kern w:val="2"/>
        </w:rPr>
      </w:pPr>
      <w:r>
        <w:rPr>
          <w:rStyle w:val="29"/>
          <w:rFonts w:hint="eastAsia" w:ascii="Times New Roman" w:hAnsi="Times New Roman" w:eastAsia="仿宋" w:cs="Times New Roman"/>
          <w:color w:val="000000" w:themeColor="text1"/>
          <w:kern w:val="0"/>
          <w:sz w:val="24"/>
          <w:szCs w:val="22"/>
          <w:u w:val="none"/>
          <w:lang w:val="en-US" w:eastAsia="zh-CN" w:bidi="ar-SA"/>
          <w14:textFill>
            <w14:solidFill>
              <w14:schemeClr w14:val="tx1"/>
            </w14:solidFill>
          </w14:textFill>
        </w:rPr>
        <w:t>运行观测</w:t>
      </w:r>
      <w:r>
        <w:rPr>
          <w:rStyle w:val="29"/>
          <w:rFonts w:hint="default" w:ascii="Times New Roman" w:hAnsi="Times New Roman" w:eastAsia="仿宋" w:cs="Times New Roman"/>
          <w:color w:val="000000" w:themeColor="text1"/>
          <w:kern w:val="0"/>
          <w:sz w:val="24"/>
          <w:szCs w:val="22"/>
          <w:u w:val="none"/>
          <w:lang w:val="en-US" w:eastAsia="zh-CN" w:bidi="ar-SA"/>
          <w14:textFill>
            <w14:solidFill>
              <w14:schemeClr w14:val="tx1"/>
            </w14:solidFill>
          </w14:textFill>
        </w:rPr>
        <w:t>岗</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"_Toc527104089" </w:instrText>
      </w:r>
      <w:r>
        <w:rPr>
          <w:rFonts w:hint="default" w:ascii="Times New Roman" w:hAnsi="Times New Roman" w:eastAsia="仿宋" w:cs="Times New Roman"/>
        </w:rPr>
        <w:fldChar w:fldCharType="separate"/>
      </w:r>
      <w:r>
        <w:rPr>
          <w:rFonts w:hint="default" w:ascii="Times New Roman" w:hAnsi="Times New Roman" w:eastAsia="仿宋" w:cs="Times New Roman"/>
          <w:sz w:val="24"/>
        </w:rPr>
        <w:tab/>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PAGEREF _Toc527104089 \h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1</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fldChar w:fldCharType="end"/>
      </w:r>
      <w:r>
        <w:rPr>
          <w:rFonts w:hint="default" w:ascii="Times New Roman" w:hAnsi="Times New Roman" w:eastAsia="仿宋" w:cs="Times New Roman"/>
          <w:b/>
          <w:bCs/>
          <w:caps/>
          <w:sz w:val="52"/>
          <w:szCs w:val="24"/>
        </w:rPr>
        <w:fldChar w:fldCharType="begin"/>
      </w:r>
      <w:r>
        <w:rPr>
          <w:rFonts w:hint="default" w:ascii="Times New Roman" w:hAnsi="Times New Roman" w:eastAsia="仿宋" w:cs="Times New Roman"/>
          <w:sz w:val="52"/>
          <w:szCs w:val="24"/>
        </w:rPr>
        <w:instrText xml:space="preserve"> TOC \o "1-3" \h \z \u </w:instrText>
      </w:r>
      <w:r>
        <w:rPr>
          <w:rFonts w:hint="default" w:ascii="Times New Roman" w:hAnsi="Times New Roman" w:eastAsia="仿宋" w:cs="Times New Roman"/>
          <w:b/>
          <w:bCs/>
          <w:caps/>
          <w:sz w:val="52"/>
          <w:szCs w:val="24"/>
        </w:rPr>
        <w:fldChar w:fldCharType="separate"/>
      </w:r>
    </w:p>
    <w:p>
      <w:pPr>
        <w:pStyle w:val="22"/>
        <w:tabs>
          <w:tab w:val="right" w:leader="dot" w:pos="8296"/>
        </w:tabs>
        <w:rPr>
          <w:rFonts w:hint="default" w:ascii="Times New Roman" w:hAnsi="Times New Roman" w:eastAsia="仿宋" w:cs="Times New Roman"/>
          <w:kern w:val="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"_Toc527104089"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1.1 工作目标</w:t>
      </w:r>
      <w:r>
        <w:rPr>
          <w:rFonts w:hint="default" w:ascii="Times New Roman" w:hAnsi="Times New Roman" w:eastAsia="仿宋" w:cs="Times New Roman"/>
          <w:sz w:val="24"/>
        </w:rPr>
        <w:tab/>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PAGEREF _Toc527104089 \h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1</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fldChar w:fldCharType="end"/>
      </w:r>
    </w:p>
    <w:p>
      <w:pPr>
        <w:pStyle w:val="22"/>
        <w:tabs>
          <w:tab w:val="right" w:leader="dot" w:pos="8296"/>
        </w:tabs>
        <w:rPr>
          <w:rFonts w:hint="default" w:ascii="Times New Roman" w:hAnsi="Times New Roman" w:eastAsia="仿宋" w:cs="Times New Roman"/>
          <w:kern w:val="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"_Toc527104090"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1.2 岗位职责</w:t>
      </w:r>
      <w:r>
        <w:rPr>
          <w:rFonts w:hint="default" w:ascii="Times New Roman" w:hAnsi="Times New Roman" w:eastAsia="仿宋" w:cs="Times New Roman"/>
          <w:sz w:val="24"/>
        </w:rPr>
        <w:tab/>
      </w:r>
      <w:r>
        <w:rPr>
          <w:rFonts w:hint="default" w:ascii="Times New Roman" w:hAnsi="Times New Roman" w:eastAsia="仿宋" w:cs="Times New Roman"/>
          <w:sz w:val="24"/>
        </w:rPr>
        <w:fldChar w:fldCharType="begin"/>
      </w:r>
      <w:r>
        <w:rPr>
          <w:rFonts w:hint="default" w:ascii="Times New Roman" w:hAnsi="Times New Roman" w:eastAsia="仿宋" w:cs="Times New Roman"/>
          <w:sz w:val="24"/>
        </w:rPr>
        <w:instrText xml:space="preserve"> PAGEREF _Toc527104090 \h </w:instrText>
      </w:r>
      <w:r>
        <w:rPr>
          <w:rFonts w:hint="default" w:ascii="Times New Roman" w:hAnsi="Times New Roman" w:eastAsia="仿宋" w:cs="Times New Roman"/>
          <w:sz w:val="24"/>
        </w:rPr>
        <w:fldChar w:fldCharType="separate"/>
      </w:r>
      <w:r>
        <w:rPr>
          <w:rFonts w:hint="default" w:ascii="Times New Roman" w:hAnsi="Times New Roman" w:eastAsia="仿宋" w:cs="Times New Roman"/>
          <w:sz w:val="24"/>
        </w:rPr>
        <w:t>1</w:t>
      </w:r>
      <w:r>
        <w:rPr>
          <w:rFonts w:hint="default" w:ascii="Times New Roman" w:hAnsi="Times New Roman" w:eastAsia="仿宋" w:cs="Times New Roman"/>
          <w:sz w:val="24"/>
        </w:rPr>
        <w:fldChar w:fldCharType="end"/>
      </w:r>
      <w:r>
        <w:rPr>
          <w:rFonts w:hint="default" w:ascii="Times New Roman" w:hAnsi="Times New Roman" w:eastAsia="仿宋" w:cs="Times New Roman"/>
          <w:sz w:val="24"/>
        </w:rPr>
        <w:fldChar w:fldCharType="end"/>
      </w:r>
    </w:p>
    <w:p>
      <w:pPr>
        <w:pStyle w:val="22"/>
        <w:tabs>
          <w:tab w:val="right" w:leader="dot" w:pos="8296"/>
        </w:tabs>
        <w:rPr>
          <w:rFonts w:hint="default" w:ascii="Times New Roman" w:hAnsi="Times New Roman" w:eastAsia="仿宋" w:cs="Times New Roman"/>
          <w:kern w:val="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"_Toc527104091"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1.3工作流程及要求</w:t>
      </w:r>
      <w:r>
        <w:rPr>
          <w:rFonts w:hint="default" w:ascii="Times New Roman" w:hAnsi="Times New Roman" w:eastAsia="仿宋" w:cs="Times New Roman"/>
          <w:sz w:val="24"/>
        </w:rPr>
        <w:tab/>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fldChar w:fldCharType="end"/>
      </w:r>
    </w:p>
    <w:p>
      <w:pPr>
        <w:pStyle w:val="12"/>
        <w:tabs>
          <w:tab w:val="right" w:leader="dot" w:pos="8296"/>
        </w:tabs>
        <w:rPr>
          <w:rFonts w:hint="default" w:ascii="Times New Roman" w:hAnsi="Times New Roman" w:eastAsia="仿宋" w:cs="Times New Roman"/>
          <w:kern w:val="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"_Toc527104092"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 xml:space="preserve">1.3.1 </w:t>
      </w:r>
      <w:r>
        <w:rPr>
          <w:rStyle w:val="29"/>
          <w:rFonts w:hint="default" w:ascii="Times New Roman" w:hAnsi="Times New Roman" w:eastAsia="仿宋" w:cs="Times New Roman"/>
          <w:sz w:val="24"/>
          <w:lang w:eastAsia="zh-CN"/>
        </w:rPr>
        <w:t>水雨情监测</w:t>
      </w:r>
      <w:r>
        <w:rPr>
          <w:rFonts w:hint="default" w:ascii="Times New Roman" w:hAnsi="Times New Roman" w:eastAsia="仿宋" w:cs="Times New Roman"/>
          <w:sz w:val="24"/>
        </w:rPr>
        <w:tab/>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fldChar w:fldCharType="end"/>
      </w:r>
    </w:p>
    <w:p>
      <w:pPr>
        <w:pStyle w:val="12"/>
        <w:tabs>
          <w:tab w:val="right" w:leader="dot" w:pos="8296"/>
        </w:tabs>
        <w:rPr>
          <w:rFonts w:hint="default" w:ascii="Times New Roman" w:hAnsi="Times New Roman" w:eastAsia="仿宋" w:cs="Times New Roman"/>
          <w:kern w:val="2"/>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"_Toc527104093"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1.3.2</w:t>
      </w:r>
      <w:r>
        <w:rPr>
          <w:rStyle w:val="29"/>
          <w:rFonts w:hint="default" w:ascii="Times New Roman" w:hAnsi="Times New Roman" w:eastAsia="仿宋" w:cs="Times New Roman"/>
          <w:sz w:val="24"/>
          <w:lang w:eastAsia="zh-CN"/>
        </w:rPr>
        <w:t>大坝变形监测</w:t>
      </w:r>
      <w:r>
        <w:rPr>
          <w:rFonts w:hint="default" w:ascii="Times New Roman" w:hAnsi="Times New Roman" w:eastAsia="仿宋" w:cs="Times New Roman"/>
          <w:sz w:val="24"/>
        </w:rPr>
        <w:tab/>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fldChar w:fldCharType="end"/>
      </w:r>
    </w:p>
    <w:p>
      <w:pPr>
        <w:pStyle w:val="12"/>
        <w:tabs>
          <w:tab w:val="right" w:leader="dot" w:pos="8296"/>
        </w:tabs>
        <w:rPr>
          <w:rFonts w:hint="default" w:ascii="Times New Roman" w:hAnsi="Times New Roman" w:eastAsia="仿宋" w:cs="Times New Roman"/>
          <w:kern w:val="2"/>
          <w:lang w:val="en-US" w:eastAsia="zh-C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"_Toc527104094" </w:instrText>
      </w:r>
      <w:r>
        <w:rPr>
          <w:rFonts w:hint="default" w:ascii="Times New Roman" w:hAnsi="Times New Roman" w:eastAsia="仿宋" w:cs="Times New Roman"/>
        </w:rPr>
        <w:fldChar w:fldCharType="separate"/>
      </w:r>
      <w:r>
        <w:rPr>
          <w:rStyle w:val="29"/>
          <w:rFonts w:hint="default" w:ascii="Times New Roman" w:hAnsi="Times New Roman" w:eastAsia="仿宋" w:cs="Times New Roman"/>
          <w:sz w:val="24"/>
        </w:rPr>
        <w:t>1.3.3</w:t>
      </w:r>
      <w:r>
        <w:rPr>
          <w:rStyle w:val="29"/>
          <w:rFonts w:hint="default" w:ascii="Times New Roman" w:hAnsi="Times New Roman" w:eastAsia="仿宋" w:cs="Times New Roman"/>
          <w:sz w:val="24"/>
          <w:lang w:eastAsia="zh-CN"/>
        </w:rPr>
        <w:t>大坝渗流监测</w:t>
      </w:r>
      <w:r>
        <w:rPr>
          <w:rFonts w:hint="default" w:ascii="Times New Roman" w:hAnsi="Times New Roman" w:eastAsia="仿宋" w:cs="Times New Roman"/>
          <w:sz w:val="24"/>
        </w:rPr>
        <w:tab/>
      </w:r>
      <w:r>
        <w:rPr>
          <w:rFonts w:hint="default" w:ascii="Times New Roman" w:hAnsi="Times New Roman" w:eastAsia="仿宋" w:cs="Times New Roman"/>
          <w:sz w:val="24"/>
          <w:lang w:val="en-US" w:eastAsia="zh-CN"/>
        </w:rPr>
        <w:t>8</w:t>
      </w:r>
      <w:r>
        <w:rPr>
          <w:rFonts w:hint="default" w:ascii="Times New Roman" w:hAnsi="Times New Roman" w:eastAsia="仿宋" w:cs="Times New Roman"/>
          <w:sz w:val="24"/>
        </w:rPr>
        <w:fldChar w:fldCharType="end"/>
      </w:r>
    </w:p>
    <w:p>
      <w:pPr>
        <w:pStyle w:val="3"/>
        <w:rPr>
          <w:rFonts w:asciiTheme="minorEastAsia" w:hAnsiTheme="minorEastAsia" w:eastAsiaTheme="minorEastAsia"/>
          <w:sz w:val="40"/>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 w:cs="Times New Roman"/>
          <w:sz w:val="52"/>
          <w:szCs w:val="24"/>
        </w:rPr>
        <w:fldChar w:fldCharType="end"/>
      </w:r>
    </w:p>
    <w:p>
      <w:pPr>
        <w:spacing w:line="360" w:lineRule="auto"/>
        <w:jc w:val="center"/>
        <w:rPr>
          <w:rFonts w:asciiTheme="minorEastAsia" w:hAnsiTheme="minorEastAsia" w:eastAsiaTheme="minorEastAsia"/>
          <w:sz w:val="40"/>
          <w:szCs w:val="40"/>
        </w:rPr>
      </w:pPr>
      <w:r>
        <w:rPr>
          <w:rFonts w:hint="eastAsia" w:ascii="宋体" w:hAnsi="宋体"/>
          <w:b/>
          <w:sz w:val="40"/>
          <w:szCs w:val="40"/>
          <w:lang w:eastAsia="zh-CN"/>
        </w:rPr>
        <w:t>运行观测</w:t>
      </w:r>
      <w:r>
        <w:rPr>
          <w:rFonts w:ascii="宋体" w:hAnsi="宋体"/>
          <w:b/>
          <w:sz w:val="40"/>
          <w:szCs w:val="40"/>
        </w:rPr>
        <w:t>岗</w:t>
      </w:r>
    </w:p>
    <w:p>
      <w:pPr>
        <w:pStyle w:val="4"/>
        <w:adjustRightInd/>
        <w:spacing w:line="360" w:lineRule="auto"/>
        <w:textAlignment w:val="auto"/>
        <w:rPr>
          <w:rFonts w:cs="Times New Roman" w:asciiTheme="minorEastAsia" w:hAnsiTheme="minorEastAsia" w:eastAsiaTheme="minorEastAsia"/>
          <w:kern w:val="2"/>
          <w:sz w:val="36"/>
        </w:rPr>
      </w:pPr>
      <w:bookmarkStart w:id="0" w:name="_Toc527104089"/>
      <w:r>
        <w:rPr>
          <w:rFonts w:cs="Times New Roman" w:asciiTheme="minorEastAsia" w:hAnsiTheme="minorEastAsia" w:eastAsiaTheme="minorEastAsia"/>
          <w:kern w:val="2"/>
          <w:sz w:val="36"/>
        </w:rPr>
        <w:t>1.1</w:t>
      </w:r>
      <w:r>
        <w:rPr>
          <w:rFonts w:hint="eastAsia" w:cs="Times New Roman" w:asciiTheme="minorEastAsia" w:hAnsiTheme="minorEastAsia" w:eastAsiaTheme="minorEastAsia"/>
          <w:kern w:val="2"/>
          <w:sz w:val="36"/>
        </w:rPr>
        <w:t xml:space="preserve"> </w:t>
      </w:r>
      <w:r>
        <w:rPr>
          <w:rFonts w:cs="Times New Roman" w:asciiTheme="minorEastAsia" w:hAnsiTheme="minorEastAsia" w:eastAsiaTheme="minorEastAsia"/>
          <w:kern w:val="2"/>
          <w:sz w:val="36"/>
        </w:rPr>
        <w:t>工作目标</w:t>
      </w:r>
      <w:bookmarkEnd w:id="0"/>
    </w:p>
    <w:p>
      <w:pPr>
        <w:spacing w:line="360" w:lineRule="auto"/>
        <w:ind w:firstLine="480" w:firstLineChars="200"/>
        <w:rPr>
          <w:rFonts w:hint="eastAsia"/>
          <w:sz w:val="24"/>
          <w:szCs w:val="24"/>
        </w:rPr>
      </w:pPr>
      <w:bookmarkStart w:id="1" w:name="_Toc527104090"/>
      <w:r>
        <w:rPr>
          <w:rFonts w:hint="eastAsia"/>
          <w:sz w:val="24"/>
          <w:szCs w:val="24"/>
        </w:rPr>
        <w:t>1、了解水库每日水位情况，以便确定水库其他管理工作的要求，更加科学合理的制度水库调度计划；</w:t>
      </w:r>
    </w:p>
    <w:p>
      <w:pPr>
        <w:spacing w:line="360" w:lineRule="auto"/>
        <w:ind w:firstLine="480" w:firstLineChars="200"/>
        <w:rPr>
          <w:rFonts w:hint="eastAsia"/>
          <w:sz w:val="24"/>
          <w:szCs w:val="24"/>
        </w:rPr>
      </w:pPr>
      <w:r>
        <w:rPr>
          <w:rFonts w:hint="eastAsia"/>
          <w:sz w:val="24"/>
          <w:szCs w:val="24"/>
        </w:rPr>
        <w:t>2、了解水库每日降雨量情况，为水文分析提供基础资料，以便更加科学合理的了解水库运行情况，为水库日后管理提供数据支撑。</w:t>
      </w:r>
    </w:p>
    <w:p>
      <w:pPr>
        <w:spacing w:line="360" w:lineRule="auto"/>
        <w:ind w:firstLine="480" w:firstLineChars="200"/>
        <w:rPr>
          <w:rFonts w:hint="eastAsia"/>
          <w:sz w:val="24"/>
          <w:szCs w:val="24"/>
        </w:rPr>
      </w:pPr>
      <w:r>
        <w:rPr>
          <w:rFonts w:hint="eastAsia"/>
          <w:sz w:val="24"/>
          <w:szCs w:val="24"/>
        </w:rPr>
        <w:t>3、了解水库水质情况，保证水质达到Ⅲ类水以上标准，当水库水质出现问题时，能及时有效的解决，避免产生社会矛盾。</w:t>
      </w:r>
    </w:p>
    <w:p>
      <w:pPr>
        <w:spacing w:line="360" w:lineRule="auto"/>
        <w:ind w:firstLine="480" w:firstLineChars="200"/>
        <w:rPr>
          <w:rFonts w:hint="eastAsia"/>
          <w:sz w:val="24"/>
          <w:szCs w:val="24"/>
        </w:rPr>
      </w:pPr>
      <w:r>
        <w:rPr>
          <w:rFonts w:hint="eastAsia"/>
          <w:sz w:val="24"/>
          <w:szCs w:val="24"/>
        </w:rPr>
        <w:t>4、通过监测大坝坝体、坝基渗压数据、大坝总渗流量、大坝变形（水平位移、垂直位移）的情况，了解大坝运行情况，通过对监测数据的分析，找出大坝存在的问题，以便科学合理的制定解决方案，，保障人民群众生命安全和国家财产不受损失，使水库大坝枢纽工程正常运行。</w:t>
      </w:r>
    </w:p>
    <w:p>
      <w:pPr>
        <w:pStyle w:val="4"/>
        <w:adjustRightInd/>
        <w:spacing w:line="360" w:lineRule="auto"/>
        <w:textAlignment w:val="auto"/>
        <w:rPr>
          <w:rFonts w:cs="Times New Roman" w:asciiTheme="minorEastAsia" w:hAnsiTheme="minorEastAsia" w:eastAsiaTheme="minorEastAsia"/>
          <w:kern w:val="2"/>
          <w:sz w:val="36"/>
        </w:rPr>
      </w:pPr>
      <w:r>
        <w:rPr>
          <w:rFonts w:cs="Times New Roman" w:asciiTheme="minorEastAsia" w:hAnsiTheme="minorEastAsia" w:eastAsiaTheme="minorEastAsia"/>
          <w:kern w:val="2"/>
          <w:sz w:val="36"/>
        </w:rPr>
        <w:t>1.2</w:t>
      </w:r>
      <w:r>
        <w:rPr>
          <w:rFonts w:hint="eastAsia" w:cs="Times New Roman" w:asciiTheme="minorEastAsia" w:hAnsiTheme="minorEastAsia" w:eastAsiaTheme="minorEastAsia"/>
          <w:kern w:val="2"/>
          <w:sz w:val="36"/>
        </w:rPr>
        <w:t xml:space="preserve"> 岗位职责</w:t>
      </w:r>
      <w:bookmarkEnd w:id="1"/>
    </w:p>
    <w:p>
      <w:pPr>
        <w:spacing w:line="360" w:lineRule="auto"/>
        <w:ind w:firstLine="480" w:firstLineChars="200"/>
        <w:rPr>
          <w:rFonts w:hint="eastAsia"/>
          <w:sz w:val="24"/>
          <w:szCs w:val="24"/>
        </w:rPr>
      </w:pPr>
      <w:r>
        <w:rPr>
          <w:rFonts w:hint="eastAsia"/>
          <w:sz w:val="24"/>
          <w:szCs w:val="24"/>
        </w:rPr>
        <w:t>1、负责工程水文观测与大坝安全监测工作；处理监测中出现的技术问题；</w:t>
      </w:r>
    </w:p>
    <w:p>
      <w:pPr>
        <w:spacing w:line="360" w:lineRule="auto"/>
        <w:ind w:firstLine="480" w:firstLineChars="200"/>
        <w:rPr>
          <w:rFonts w:hint="eastAsia"/>
          <w:sz w:val="24"/>
          <w:szCs w:val="24"/>
        </w:rPr>
      </w:pPr>
      <w:r>
        <w:rPr>
          <w:rFonts w:hint="eastAsia"/>
          <w:sz w:val="24"/>
          <w:szCs w:val="24"/>
        </w:rPr>
        <w:t>2、负责水文观测、安全监测仪器和自动化设备的日常检查与维护工作；</w:t>
      </w:r>
    </w:p>
    <w:p>
      <w:pPr>
        <w:spacing w:line="360" w:lineRule="auto"/>
        <w:ind w:firstLine="480" w:firstLineChars="200"/>
        <w:rPr>
          <w:rFonts w:hint="eastAsia"/>
          <w:sz w:val="24"/>
          <w:szCs w:val="24"/>
        </w:rPr>
      </w:pPr>
      <w:r>
        <w:rPr>
          <w:rFonts w:hint="eastAsia"/>
          <w:sz w:val="24"/>
          <w:szCs w:val="24"/>
        </w:rPr>
        <w:t>3、填写、保存原始记录；进行资料整理，参与资料整编，并提出工程运行状况报告；</w:t>
      </w:r>
    </w:p>
    <w:p>
      <w:pPr>
        <w:spacing w:line="360" w:lineRule="auto"/>
        <w:ind w:firstLine="480" w:firstLineChars="200"/>
        <w:rPr>
          <w:rFonts w:hint="eastAsia"/>
          <w:sz w:val="24"/>
          <w:szCs w:val="24"/>
        </w:rPr>
      </w:pPr>
      <w:r>
        <w:rPr>
          <w:rFonts w:hint="eastAsia"/>
          <w:sz w:val="24"/>
          <w:szCs w:val="24"/>
        </w:rPr>
        <w:t>4、参与大坝安全鉴定工作；</w:t>
      </w:r>
    </w:p>
    <w:p>
      <w:pPr>
        <w:spacing w:line="360" w:lineRule="auto"/>
        <w:ind w:firstLine="480" w:firstLineChars="200"/>
        <w:rPr>
          <w:rFonts w:hint="eastAsia"/>
          <w:sz w:val="24"/>
          <w:szCs w:val="24"/>
        </w:rPr>
      </w:pPr>
      <w:r>
        <w:rPr>
          <w:rFonts w:hint="eastAsia"/>
          <w:sz w:val="24"/>
          <w:szCs w:val="24"/>
        </w:rPr>
        <w:t>5、参与工程设施事故的调查处理，提出技术分析意见。</w:t>
      </w:r>
    </w:p>
    <w:p>
      <w:pPr>
        <w:pStyle w:val="4"/>
        <w:adjustRightInd/>
        <w:spacing w:line="360" w:lineRule="auto"/>
        <w:textAlignment w:val="auto"/>
        <w:rPr>
          <w:rFonts w:cs="Times New Roman" w:asciiTheme="minorEastAsia" w:hAnsiTheme="minorEastAsia" w:eastAsiaTheme="minorEastAsia"/>
          <w:kern w:val="2"/>
          <w:sz w:val="36"/>
        </w:rPr>
      </w:pPr>
      <w:bookmarkStart w:id="2" w:name="_Toc527104091"/>
      <w:r>
        <w:rPr>
          <w:rFonts w:cs="Times New Roman" w:asciiTheme="minorEastAsia" w:hAnsiTheme="minorEastAsia" w:eastAsiaTheme="minorEastAsia"/>
          <w:kern w:val="2"/>
          <w:sz w:val="36"/>
        </w:rPr>
        <w:t>1.3</w:t>
      </w:r>
      <w:r>
        <w:rPr>
          <w:rFonts w:hint="eastAsia" w:cs="Times New Roman" w:asciiTheme="minorEastAsia" w:hAnsiTheme="minorEastAsia" w:eastAsiaTheme="minorEastAsia"/>
          <w:kern w:val="2"/>
          <w:sz w:val="36"/>
        </w:rPr>
        <w:t>工作流程</w:t>
      </w:r>
      <w:r>
        <w:rPr>
          <w:rFonts w:cs="Times New Roman" w:asciiTheme="minorEastAsia" w:hAnsiTheme="minorEastAsia" w:eastAsiaTheme="minorEastAsia"/>
          <w:kern w:val="2"/>
          <w:sz w:val="36"/>
        </w:rPr>
        <w:t>及要求</w:t>
      </w:r>
      <w:bookmarkEnd w:id="2"/>
    </w:p>
    <w:p>
      <w:pPr>
        <w:pStyle w:val="5"/>
        <w:adjustRightInd/>
        <w:spacing w:before="120" w:after="120" w:line="360" w:lineRule="auto"/>
        <w:textAlignment w:val="auto"/>
        <w:rPr>
          <w:rFonts w:asciiTheme="minorEastAsia" w:hAnsiTheme="minorEastAsia" w:eastAsiaTheme="minorEastAsia"/>
          <w:kern w:val="2"/>
          <w:sz w:val="32"/>
          <w:szCs w:val="30"/>
        </w:rPr>
      </w:pPr>
      <w:bookmarkStart w:id="3" w:name="_Toc527104092"/>
      <w:bookmarkStart w:id="4" w:name="_Toc516043678"/>
      <w:r>
        <w:rPr>
          <w:rFonts w:asciiTheme="minorEastAsia" w:hAnsiTheme="minorEastAsia" w:eastAsiaTheme="minorEastAsia"/>
          <w:kern w:val="2"/>
          <w:sz w:val="32"/>
          <w:szCs w:val="30"/>
        </w:rPr>
        <w:t>1.3.1</w:t>
      </w:r>
      <w:bookmarkEnd w:id="3"/>
      <w:r>
        <w:rPr>
          <w:rFonts w:asciiTheme="minorEastAsia" w:hAnsiTheme="minorEastAsia" w:eastAsiaTheme="minorEastAsia"/>
          <w:kern w:val="2"/>
          <w:sz w:val="32"/>
          <w:szCs w:val="30"/>
        </w:rPr>
        <w:t xml:space="preserve"> </w:t>
      </w:r>
      <w:r>
        <w:rPr>
          <w:rFonts w:hint="eastAsia" w:asciiTheme="minorEastAsia" w:hAnsiTheme="minorEastAsia" w:eastAsiaTheme="minorEastAsia"/>
          <w:kern w:val="2"/>
          <w:sz w:val="32"/>
          <w:szCs w:val="30"/>
        </w:rPr>
        <w:t>水雨</w:t>
      </w:r>
      <w:r>
        <w:rPr>
          <w:rFonts w:asciiTheme="minorEastAsia" w:hAnsiTheme="minorEastAsia" w:eastAsiaTheme="minorEastAsia"/>
          <w:kern w:val="2"/>
          <w:sz w:val="32"/>
          <w:szCs w:val="30"/>
        </w:rPr>
        <w:t>情</w:t>
      </w:r>
      <w:r>
        <w:rPr>
          <w:rFonts w:hint="eastAsia" w:asciiTheme="minorEastAsia" w:hAnsiTheme="minorEastAsia" w:eastAsiaTheme="minorEastAsia"/>
          <w:kern w:val="2"/>
          <w:sz w:val="32"/>
          <w:szCs w:val="30"/>
          <w:lang w:eastAsia="zh-CN"/>
        </w:rPr>
        <w:t>观</w:t>
      </w:r>
      <w:r>
        <w:rPr>
          <w:rFonts w:asciiTheme="minorEastAsia" w:hAnsiTheme="minorEastAsia" w:eastAsiaTheme="minorEastAsia"/>
          <w:kern w:val="2"/>
          <w:sz w:val="32"/>
          <w:szCs w:val="30"/>
        </w:rPr>
        <w:t>测</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.1.</w:t>
      </w:r>
      <w:r>
        <w:rPr>
          <w:rFonts w:asciiTheme="minorEastAsia" w:hAnsiTheme="minorEastAsia"/>
          <w:b/>
          <w:sz w:val="28"/>
          <w:szCs w:val="30"/>
        </w:rPr>
        <w:t>1</w:t>
      </w:r>
      <w:r>
        <w:rPr>
          <w:rFonts w:hint="eastAsia" w:asciiTheme="minorEastAsia" w:hAnsiTheme="minorEastAsia"/>
          <w:b/>
          <w:sz w:val="28"/>
          <w:szCs w:val="30"/>
        </w:rPr>
        <w:t>工作内容</w:t>
      </w:r>
    </w:p>
    <w:p>
      <w:pPr>
        <w:spacing w:line="360" w:lineRule="auto"/>
        <w:ind w:firstLine="480" w:firstLineChars="200"/>
        <w:rPr>
          <w:sz w:val="24"/>
          <w:szCs w:val="24"/>
        </w:rPr>
      </w:pPr>
      <w:r>
        <w:rPr>
          <w:sz w:val="24"/>
          <w:szCs w:val="24"/>
        </w:rPr>
        <w:t>1、</w:t>
      </w:r>
      <w:r>
        <w:rPr>
          <w:rFonts w:hint="eastAsia"/>
          <w:sz w:val="24"/>
          <w:szCs w:val="24"/>
          <w:lang w:eastAsia="zh-CN"/>
        </w:rPr>
        <w:t>观</w:t>
      </w:r>
      <w:r>
        <w:rPr>
          <w:sz w:val="24"/>
          <w:szCs w:val="24"/>
        </w:rPr>
        <w:t>测</w:t>
      </w:r>
      <w:r>
        <w:rPr>
          <w:rFonts w:hint="eastAsia"/>
          <w:sz w:val="24"/>
          <w:szCs w:val="24"/>
        </w:rPr>
        <w:t>水库</w:t>
      </w:r>
      <w:r>
        <w:rPr>
          <w:sz w:val="24"/>
          <w:szCs w:val="24"/>
        </w:rPr>
        <w:t>水位数据；2、</w:t>
      </w:r>
      <w:r>
        <w:rPr>
          <w:rFonts w:hint="eastAsia"/>
          <w:sz w:val="24"/>
          <w:szCs w:val="24"/>
          <w:lang w:eastAsia="zh-CN"/>
        </w:rPr>
        <w:t>观</w:t>
      </w:r>
      <w:r>
        <w:rPr>
          <w:rFonts w:hint="eastAsia"/>
          <w:sz w:val="24"/>
          <w:szCs w:val="24"/>
        </w:rPr>
        <w:t>测雨量</w:t>
      </w:r>
      <w:r>
        <w:rPr>
          <w:sz w:val="24"/>
          <w:szCs w:val="24"/>
        </w:rPr>
        <w:t>；</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.1.</w:t>
      </w:r>
      <w:r>
        <w:rPr>
          <w:rFonts w:asciiTheme="minorEastAsia" w:hAnsiTheme="minorEastAsia"/>
          <w:b/>
          <w:sz w:val="28"/>
          <w:szCs w:val="30"/>
        </w:rPr>
        <w:t>2</w:t>
      </w:r>
      <w:r>
        <w:rPr>
          <w:rFonts w:hint="eastAsia" w:asciiTheme="minorEastAsia" w:hAnsiTheme="minorEastAsia"/>
          <w:b/>
          <w:sz w:val="28"/>
          <w:szCs w:val="30"/>
        </w:rPr>
        <w:t>监测方法</w:t>
      </w:r>
    </w:p>
    <w:p>
      <w:pPr>
        <w:spacing w:line="360" w:lineRule="auto"/>
        <w:ind w:firstLine="480" w:firstLineChars="200"/>
        <w:rPr>
          <w:sz w:val="24"/>
          <w:szCs w:val="24"/>
        </w:rPr>
      </w:pPr>
      <w:r>
        <w:rPr>
          <w:rFonts w:hint="eastAsia"/>
          <w:sz w:val="24"/>
          <w:szCs w:val="24"/>
          <w:lang w:eastAsia="zh-CN"/>
        </w:rPr>
        <w:t>肖峰</w:t>
      </w:r>
      <w:r>
        <w:rPr>
          <w:rFonts w:hint="eastAsia"/>
          <w:sz w:val="24"/>
          <w:szCs w:val="24"/>
        </w:rPr>
        <w:t>水库水雨情观测采用自动观测，由</w:t>
      </w:r>
      <w:r>
        <w:rPr>
          <w:rFonts w:hint="eastAsia"/>
          <w:sz w:val="24"/>
          <w:szCs w:val="24"/>
          <w:lang w:eastAsia="zh-CN"/>
        </w:rPr>
        <w:t>中水环球（北京）科技有限公司</w:t>
      </w:r>
      <w:r>
        <w:rPr>
          <w:rFonts w:hint="eastAsia"/>
          <w:sz w:val="24"/>
          <w:szCs w:val="24"/>
        </w:rPr>
        <w:t>的水雨情自动观测系统。</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.1.</w:t>
      </w:r>
      <w:r>
        <w:rPr>
          <w:rFonts w:asciiTheme="minorEastAsia" w:hAnsiTheme="minorEastAsia"/>
          <w:b/>
          <w:sz w:val="28"/>
          <w:szCs w:val="30"/>
        </w:rPr>
        <w:t>3</w:t>
      </w:r>
      <w:r>
        <w:rPr>
          <w:rFonts w:hint="eastAsia" w:asciiTheme="minorEastAsia" w:hAnsiTheme="minorEastAsia"/>
          <w:b/>
          <w:sz w:val="28"/>
          <w:szCs w:val="30"/>
        </w:rPr>
        <w:t>人员配备</w:t>
      </w:r>
    </w:p>
    <w:p>
      <w:pPr>
        <w:ind w:firstLine="480" w:firstLineChars="200"/>
        <w:rPr>
          <w:rFonts w:ascii="Times New Roman" w:hAnsi="Times New Roman"/>
          <w:sz w:val="24"/>
          <w:szCs w:val="24"/>
        </w:rPr>
      </w:pPr>
      <w:r>
        <w:rPr>
          <w:rFonts w:hint="eastAsia" w:ascii="宋体" w:hAnsi="宋体"/>
          <w:sz w:val="24"/>
          <w:szCs w:val="24"/>
          <w:lang w:eastAsia="zh-CN"/>
        </w:rPr>
        <w:t>运行观测</w:t>
      </w:r>
      <w:r>
        <w:rPr>
          <w:rFonts w:hint="eastAsia" w:ascii="宋体" w:hAnsi="宋体"/>
          <w:sz w:val="24"/>
          <w:szCs w:val="24"/>
        </w:rPr>
        <w:t>岗</w:t>
      </w:r>
      <w:r>
        <w:rPr>
          <w:rFonts w:hint="eastAsia" w:ascii="宋体" w:hAnsi="宋体"/>
          <w:sz w:val="24"/>
          <w:szCs w:val="24"/>
          <w:lang w:eastAsia="zh-CN"/>
        </w:rPr>
        <w:t>位</w:t>
      </w:r>
      <w:r>
        <w:rPr>
          <w:rFonts w:hint="eastAsia" w:ascii="Times New Roman" w:hAnsi="Times New Roman"/>
          <w:sz w:val="24"/>
          <w:szCs w:val="24"/>
        </w:rPr>
        <w:t>人员专职负责。</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.1.</w:t>
      </w:r>
      <w:r>
        <w:rPr>
          <w:rFonts w:asciiTheme="minorEastAsia" w:hAnsiTheme="minorEastAsia"/>
          <w:b/>
          <w:sz w:val="28"/>
          <w:szCs w:val="30"/>
        </w:rPr>
        <w:t>4</w:t>
      </w:r>
      <w:r>
        <w:rPr>
          <w:rFonts w:hint="eastAsia" w:asciiTheme="minorEastAsia" w:hAnsiTheme="minorEastAsia"/>
          <w:b/>
          <w:sz w:val="28"/>
          <w:szCs w:val="30"/>
        </w:rPr>
        <w:t>频次与时间</w:t>
      </w:r>
      <w:r>
        <w:rPr>
          <w:rFonts w:asciiTheme="minorEastAsia" w:hAnsiTheme="minorEastAsia"/>
          <w:b/>
          <w:sz w:val="28"/>
          <w:szCs w:val="30"/>
        </w:rPr>
        <w:t>安排</w:t>
      </w:r>
    </w:p>
    <w:bookmarkEnd w:id="4"/>
    <w:p>
      <w:pPr>
        <w:jc w:val="center"/>
        <w:rPr>
          <w:rFonts w:ascii="Times New Roman" w:hAnsi="Times New Roman"/>
          <w:b/>
          <w:sz w:val="24"/>
          <w:szCs w:val="24"/>
        </w:rPr>
      </w:pPr>
      <w:r>
        <w:rPr>
          <w:rFonts w:ascii="Times New Roman" w:hAnsi="Times New Roman"/>
          <w:b/>
          <w:sz w:val="24"/>
          <w:szCs w:val="24"/>
        </w:rPr>
        <w:t>监测频次时间表</w:t>
      </w:r>
    </w:p>
    <w:tbl>
      <w:tblPr>
        <w:tblStyle w:val="26"/>
        <w:tblW w:w="8764" w:type="dxa"/>
        <w:tblInd w:w="-24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400"/>
        <w:gridCol w:w="1234"/>
        <w:gridCol w:w="1783"/>
        <w:gridCol w:w="1350"/>
        <w:gridCol w:w="2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6" w:type="dxa"/>
            <w:vAlign w:val="center"/>
          </w:tcPr>
          <w:p>
            <w:pPr>
              <w:jc w:val="center"/>
              <w:rPr>
                <w:rFonts w:ascii="Times New Roman" w:hAnsi="Times New Roman"/>
                <w:sz w:val="24"/>
                <w:szCs w:val="24"/>
              </w:rPr>
            </w:pPr>
            <w:r>
              <w:rPr>
                <w:rFonts w:ascii="Times New Roman" w:hAnsi="Times New Roman"/>
                <w:sz w:val="24"/>
                <w:szCs w:val="24"/>
              </w:rPr>
              <w:t>序号</w:t>
            </w:r>
          </w:p>
        </w:tc>
        <w:tc>
          <w:tcPr>
            <w:tcW w:w="1400" w:type="dxa"/>
            <w:vAlign w:val="center"/>
          </w:tcPr>
          <w:p>
            <w:pPr>
              <w:jc w:val="center"/>
              <w:rPr>
                <w:rFonts w:ascii="Times New Roman" w:hAnsi="Times New Roman"/>
                <w:sz w:val="24"/>
                <w:szCs w:val="24"/>
              </w:rPr>
            </w:pPr>
            <w:r>
              <w:rPr>
                <w:rFonts w:ascii="Times New Roman" w:hAnsi="Times New Roman"/>
                <w:sz w:val="24"/>
                <w:szCs w:val="24"/>
              </w:rPr>
              <w:t>监测方式</w:t>
            </w:r>
          </w:p>
        </w:tc>
        <w:tc>
          <w:tcPr>
            <w:tcW w:w="3017" w:type="dxa"/>
            <w:gridSpan w:val="2"/>
            <w:vAlign w:val="center"/>
          </w:tcPr>
          <w:p>
            <w:pPr>
              <w:jc w:val="center"/>
              <w:rPr>
                <w:rFonts w:ascii="Times New Roman" w:hAnsi="Times New Roman"/>
                <w:sz w:val="24"/>
                <w:szCs w:val="24"/>
              </w:rPr>
            </w:pPr>
            <w:r>
              <w:rPr>
                <w:rFonts w:ascii="Times New Roman" w:hAnsi="Times New Roman"/>
                <w:sz w:val="24"/>
                <w:szCs w:val="24"/>
              </w:rPr>
              <w:t>水情、汛情、雨情</w:t>
            </w:r>
          </w:p>
        </w:tc>
        <w:tc>
          <w:tcPr>
            <w:tcW w:w="1350" w:type="dxa"/>
            <w:vAlign w:val="center"/>
          </w:tcPr>
          <w:p>
            <w:pPr>
              <w:jc w:val="center"/>
              <w:rPr>
                <w:rFonts w:ascii="Times New Roman" w:hAnsi="Times New Roman"/>
                <w:sz w:val="24"/>
                <w:szCs w:val="24"/>
              </w:rPr>
            </w:pPr>
            <w:r>
              <w:rPr>
                <w:rFonts w:ascii="Times New Roman" w:hAnsi="Times New Roman"/>
                <w:sz w:val="24"/>
                <w:szCs w:val="24"/>
              </w:rPr>
              <w:t>频次</w:t>
            </w:r>
          </w:p>
        </w:tc>
        <w:tc>
          <w:tcPr>
            <w:tcW w:w="2281" w:type="dxa"/>
            <w:vAlign w:val="center"/>
          </w:tcPr>
          <w:p>
            <w:pPr>
              <w:jc w:val="center"/>
              <w:rPr>
                <w:rFonts w:ascii="Times New Roman" w:hAnsi="Times New Roman"/>
                <w:sz w:val="24"/>
                <w:szCs w:val="24"/>
              </w:rPr>
            </w:pPr>
            <w:r>
              <w:rPr>
                <w:rFonts w:ascii="Times New Roman" w:hAnsi="Times New Roman"/>
                <w:sz w:val="24"/>
                <w:szCs w:val="24"/>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6" w:type="dxa"/>
            <w:vAlign w:val="center"/>
          </w:tcPr>
          <w:p>
            <w:pPr>
              <w:jc w:val="center"/>
              <w:rPr>
                <w:rFonts w:ascii="Times New Roman" w:hAnsi="Times New Roman"/>
                <w:sz w:val="24"/>
                <w:szCs w:val="24"/>
              </w:rPr>
            </w:pPr>
            <w:r>
              <w:rPr>
                <w:rFonts w:ascii="Times New Roman" w:hAnsi="Times New Roman"/>
                <w:sz w:val="24"/>
                <w:szCs w:val="24"/>
              </w:rPr>
              <w:t>1</w:t>
            </w:r>
          </w:p>
        </w:tc>
        <w:tc>
          <w:tcPr>
            <w:tcW w:w="1400" w:type="dxa"/>
            <w:vMerge w:val="restart"/>
            <w:vAlign w:val="center"/>
          </w:tcPr>
          <w:p>
            <w:pPr>
              <w:jc w:val="center"/>
              <w:rPr>
                <w:rFonts w:ascii="Times New Roman" w:hAnsi="Times New Roman"/>
                <w:sz w:val="24"/>
                <w:szCs w:val="24"/>
              </w:rPr>
            </w:pPr>
            <w:r>
              <w:rPr>
                <w:rFonts w:ascii="Times New Roman" w:hAnsi="Times New Roman"/>
                <w:sz w:val="24"/>
                <w:szCs w:val="24"/>
              </w:rPr>
              <w:t>自动监测</w:t>
            </w:r>
          </w:p>
        </w:tc>
        <w:tc>
          <w:tcPr>
            <w:tcW w:w="1234" w:type="dxa"/>
            <w:vMerge w:val="restart"/>
            <w:vAlign w:val="center"/>
          </w:tcPr>
          <w:p>
            <w:pPr>
              <w:jc w:val="center"/>
              <w:rPr>
                <w:rFonts w:ascii="Times New Roman" w:hAnsi="Times New Roman"/>
                <w:sz w:val="24"/>
                <w:szCs w:val="24"/>
              </w:rPr>
            </w:pPr>
          </w:p>
          <w:p>
            <w:pPr>
              <w:jc w:val="center"/>
              <w:rPr>
                <w:rFonts w:ascii="Times New Roman" w:hAnsi="Times New Roman"/>
                <w:sz w:val="24"/>
                <w:szCs w:val="24"/>
              </w:rPr>
            </w:pPr>
          </w:p>
          <w:p>
            <w:pPr>
              <w:jc w:val="center"/>
              <w:rPr>
                <w:rFonts w:ascii="Times New Roman" w:hAnsi="Times New Roman"/>
                <w:iCs/>
                <w:color w:val="000000"/>
                <w:kern w:val="0"/>
              </w:rPr>
            </w:pPr>
            <w:r>
              <w:rPr>
                <w:rFonts w:ascii="Times New Roman" w:hAnsi="Times New Roman"/>
                <w:iCs/>
                <w:color w:val="000000"/>
                <w:kern w:val="0"/>
              </w:rPr>
              <w:t>汛期</w:t>
            </w:r>
          </w:p>
          <w:p>
            <w:pPr>
              <w:jc w:val="center"/>
              <w:rPr>
                <w:rFonts w:ascii="Times New Roman" w:hAnsi="Times New Roman"/>
                <w:sz w:val="24"/>
                <w:szCs w:val="24"/>
              </w:rPr>
            </w:pPr>
            <w:r>
              <w:rPr>
                <w:rFonts w:ascii="Times New Roman" w:hAnsi="Times New Roman"/>
                <w:iCs/>
                <w:color w:val="000000"/>
                <w:kern w:val="0"/>
              </w:rPr>
              <w:t>水</w:t>
            </w:r>
            <w:r>
              <w:rPr>
                <w:rFonts w:hint="eastAsia" w:ascii="Times New Roman" w:hAnsi="Times New Roman"/>
                <w:iCs/>
                <w:color w:val="000000"/>
                <w:kern w:val="0"/>
              </w:rPr>
              <w:t>位H</w:t>
            </w:r>
            <w:r>
              <w:rPr>
                <w:rFonts w:ascii="Times New Roman" w:hAnsi="Times New Roman"/>
                <w:iCs/>
                <w:color w:val="000000"/>
                <w:kern w:val="0"/>
              </w:rPr>
              <w:t>(m)</w:t>
            </w:r>
          </w:p>
          <w:p>
            <w:pPr>
              <w:jc w:val="center"/>
              <w:rPr>
                <w:rFonts w:ascii="Times New Roman" w:hAnsi="Times New Roman"/>
                <w:sz w:val="24"/>
                <w:szCs w:val="24"/>
              </w:rPr>
            </w:pPr>
          </w:p>
        </w:tc>
        <w:tc>
          <w:tcPr>
            <w:tcW w:w="1783" w:type="dxa"/>
            <w:vAlign w:val="center"/>
          </w:tcPr>
          <w:p>
            <w:pPr>
              <w:jc w:val="center"/>
              <w:rPr>
                <w:rFonts w:ascii="Times New Roman" w:hAnsi="Times New Roman"/>
                <w:sz w:val="24"/>
                <w:szCs w:val="24"/>
              </w:rPr>
            </w:pPr>
            <w:r>
              <w:rPr>
                <w:rFonts w:hint="eastAsia" w:ascii="Times New Roman" w:hAnsi="Times New Roman"/>
                <w:sz w:val="24"/>
                <w:szCs w:val="24"/>
              </w:rPr>
              <w:t>一般情况</w:t>
            </w:r>
          </w:p>
        </w:tc>
        <w:tc>
          <w:tcPr>
            <w:tcW w:w="1350" w:type="dxa"/>
            <w:vAlign w:val="center"/>
          </w:tcPr>
          <w:p>
            <w:pPr>
              <w:jc w:val="center"/>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次/日</w:t>
            </w:r>
          </w:p>
        </w:tc>
        <w:tc>
          <w:tcPr>
            <w:tcW w:w="2281" w:type="dxa"/>
            <w:vAlign w:val="center"/>
          </w:tcPr>
          <w:p>
            <w:pPr>
              <w:jc w:val="center"/>
              <w:rPr>
                <w:rFonts w:ascii="Times New Roman" w:hAnsi="Times New Roman"/>
                <w:sz w:val="24"/>
                <w:szCs w:val="24"/>
              </w:rPr>
            </w:pPr>
            <w:r>
              <w:rPr>
                <w:rFonts w:hint="eastAsia" w:ascii="Times New Roman" w:hAnsi="Times New Roman"/>
                <w:sz w:val="24"/>
                <w:szCs w:val="24"/>
              </w:rPr>
              <w:t>8时00分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6" w:type="dxa"/>
            <w:vAlign w:val="center"/>
          </w:tcPr>
          <w:p>
            <w:pPr>
              <w:jc w:val="center"/>
              <w:rPr>
                <w:rFonts w:ascii="Times New Roman" w:hAnsi="Times New Roman"/>
                <w:sz w:val="24"/>
                <w:szCs w:val="24"/>
              </w:rPr>
            </w:pPr>
            <w:r>
              <w:rPr>
                <w:rFonts w:hint="eastAsia" w:ascii="Times New Roman" w:hAnsi="Times New Roman"/>
                <w:sz w:val="24"/>
                <w:szCs w:val="24"/>
              </w:rPr>
              <w:t>2</w:t>
            </w:r>
          </w:p>
        </w:tc>
        <w:tc>
          <w:tcPr>
            <w:tcW w:w="1400" w:type="dxa"/>
            <w:vMerge w:val="continue"/>
            <w:vAlign w:val="center"/>
          </w:tcPr>
          <w:p>
            <w:pPr>
              <w:jc w:val="center"/>
              <w:rPr>
                <w:rFonts w:ascii="Times New Roman" w:hAnsi="Times New Roman"/>
                <w:sz w:val="24"/>
                <w:szCs w:val="24"/>
              </w:rPr>
            </w:pPr>
          </w:p>
        </w:tc>
        <w:tc>
          <w:tcPr>
            <w:tcW w:w="1234" w:type="dxa"/>
            <w:vMerge w:val="continue"/>
            <w:vAlign w:val="center"/>
          </w:tcPr>
          <w:p>
            <w:pPr>
              <w:jc w:val="center"/>
              <w:rPr>
                <w:rFonts w:ascii="Times New Roman" w:hAnsi="Times New Roman"/>
                <w:sz w:val="24"/>
                <w:szCs w:val="24"/>
              </w:rPr>
            </w:pPr>
          </w:p>
        </w:tc>
        <w:tc>
          <w:tcPr>
            <w:tcW w:w="1783" w:type="dxa"/>
            <w:vAlign w:val="center"/>
          </w:tcPr>
          <w:p>
            <w:pPr>
              <w:jc w:val="center"/>
              <w:rPr>
                <w:rFonts w:hint="default" w:ascii="Times New Roman" w:hAnsi="Times New Roman" w:eastAsia="黑体"/>
                <w:sz w:val="24"/>
                <w:szCs w:val="24"/>
                <w:lang w:val="en-US" w:eastAsia="zh-CN"/>
              </w:rPr>
            </w:pPr>
            <w:r>
              <w:rPr>
                <w:rFonts w:hint="eastAsia" w:ascii="Times New Roman" w:hAnsi="Times New Roman"/>
                <w:sz w:val="24"/>
                <w:szCs w:val="24"/>
              </w:rPr>
              <w:t>H</w:t>
            </w:r>
            <w:r>
              <w:rPr>
                <w:rFonts w:hint="eastAsia" w:ascii="黑体" w:hAnsi="黑体" w:eastAsia="黑体" w:cs="黑体"/>
                <w:sz w:val="24"/>
                <w:szCs w:val="24"/>
              </w:rPr>
              <w:t>≧</w:t>
            </w:r>
            <w:r>
              <w:rPr>
                <w:rFonts w:hint="eastAsia" w:ascii="Times New Roman" w:hAnsi="Times New Roman" w:eastAsia="黑体"/>
                <w:sz w:val="24"/>
                <w:szCs w:val="24"/>
                <w:lang w:val="en-US" w:eastAsia="zh-CN"/>
              </w:rPr>
              <w:t>74.83</w:t>
            </w:r>
          </w:p>
        </w:tc>
        <w:tc>
          <w:tcPr>
            <w:tcW w:w="1350" w:type="dxa"/>
            <w:vAlign w:val="center"/>
          </w:tcPr>
          <w:p>
            <w:pPr>
              <w:jc w:val="center"/>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次/日</w:t>
            </w:r>
          </w:p>
        </w:tc>
        <w:tc>
          <w:tcPr>
            <w:tcW w:w="2281" w:type="dxa"/>
            <w:vAlign w:val="center"/>
          </w:tcPr>
          <w:p>
            <w:pPr>
              <w:jc w:val="center"/>
              <w:rPr>
                <w:rFonts w:ascii="Times New Roman" w:hAnsi="Times New Roman"/>
                <w:sz w:val="24"/>
                <w:szCs w:val="24"/>
              </w:rPr>
            </w:pPr>
            <w:r>
              <w:rPr>
                <w:rFonts w:hint="eastAsia" w:ascii="Times New Roman" w:hAnsi="Times New Roman"/>
                <w:sz w:val="24"/>
                <w:szCs w:val="24"/>
              </w:rPr>
              <w:t>每日8时、18时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6" w:type="dxa"/>
            <w:vAlign w:val="center"/>
          </w:tcPr>
          <w:p>
            <w:pPr>
              <w:jc w:val="center"/>
              <w:rPr>
                <w:rFonts w:ascii="Times New Roman" w:hAnsi="Times New Roman"/>
                <w:sz w:val="24"/>
                <w:szCs w:val="24"/>
              </w:rPr>
            </w:pPr>
            <w:r>
              <w:rPr>
                <w:rFonts w:hint="eastAsia" w:ascii="Times New Roman" w:hAnsi="Times New Roman"/>
                <w:sz w:val="24"/>
                <w:szCs w:val="24"/>
              </w:rPr>
              <w:t>3</w:t>
            </w:r>
          </w:p>
        </w:tc>
        <w:tc>
          <w:tcPr>
            <w:tcW w:w="1400" w:type="dxa"/>
            <w:vMerge w:val="continue"/>
            <w:vAlign w:val="center"/>
          </w:tcPr>
          <w:p>
            <w:pPr>
              <w:jc w:val="center"/>
              <w:rPr>
                <w:rFonts w:ascii="Times New Roman" w:hAnsi="Times New Roman"/>
                <w:sz w:val="24"/>
                <w:szCs w:val="24"/>
              </w:rPr>
            </w:pPr>
          </w:p>
        </w:tc>
        <w:tc>
          <w:tcPr>
            <w:tcW w:w="1234" w:type="dxa"/>
            <w:vMerge w:val="continue"/>
            <w:vAlign w:val="center"/>
          </w:tcPr>
          <w:p>
            <w:pPr>
              <w:jc w:val="center"/>
              <w:rPr>
                <w:rFonts w:ascii="Times New Roman" w:hAnsi="Times New Roman"/>
                <w:sz w:val="24"/>
                <w:szCs w:val="24"/>
              </w:rPr>
            </w:pPr>
          </w:p>
        </w:tc>
        <w:tc>
          <w:tcPr>
            <w:tcW w:w="1783" w:type="dxa"/>
            <w:vAlign w:val="center"/>
          </w:tcPr>
          <w:p>
            <w:pPr>
              <w:jc w:val="center"/>
              <w:rPr>
                <w:rFonts w:hint="default" w:ascii="Times New Roman" w:hAnsi="Times New Roman" w:eastAsia="黑体"/>
                <w:sz w:val="24"/>
                <w:szCs w:val="24"/>
                <w:lang w:val="en-US" w:eastAsia="zh-CN"/>
              </w:rPr>
            </w:pPr>
            <w:r>
              <w:rPr>
                <w:rFonts w:hint="eastAsia" w:ascii="Times New Roman" w:hAnsi="Times New Roman"/>
                <w:sz w:val="24"/>
                <w:szCs w:val="24"/>
              </w:rPr>
              <w:t>H</w:t>
            </w:r>
            <w:r>
              <w:rPr>
                <w:rFonts w:hint="eastAsia" w:ascii="黑体" w:hAnsi="黑体" w:eastAsia="黑体" w:cs="黑体"/>
                <w:sz w:val="24"/>
                <w:szCs w:val="24"/>
              </w:rPr>
              <w:t>≧</w:t>
            </w:r>
            <w:r>
              <w:rPr>
                <w:rFonts w:hint="eastAsia" w:ascii="Times New Roman" w:hAnsi="Times New Roman" w:eastAsia="黑体"/>
                <w:sz w:val="24"/>
                <w:szCs w:val="24"/>
                <w:lang w:val="en-US" w:eastAsia="zh-CN"/>
              </w:rPr>
              <w:t>75.83</w:t>
            </w:r>
          </w:p>
        </w:tc>
        <w:tc>
          <w:tcPr>
            <w:tcW w:w="1350" w:type="dxa"/>
            <w:vAlign w:val="center"/>
          </w:tcPr>
          <w:p>
            <w:pPr>
              <w:jc w:val="center"/>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次/日</w:t>
            </w:r>
          </w:p>
        </w:tc>
        <w:tc>
          <w:tcPr>
            <w:tcW w:w="2281" w:type="dxa"/>
            <w:vAlign w:val="center"/>
          </w:tcPr>
          <w:p>
            <w:pPr>
              <w:jc w:val="center"/>
              <w:rPr>
                <w:rFonts w:ascii="Times New Roman" w:hAnsi="Times New Roman"/>
                <w:sz w:val="24"/>
                <w:szCs w:val="24"/>
              </w:rPr>
            </w:pPr>
            <w:r>
              <w:rPr>
                <w:rFonts w:hint="eastAsia" w:ascii="Times New Roman" w:hAnsi="Times New Roman"/>
                <w:sz w:val="24"/>
                <w:szCs w:val="24"/>
              </w:rPr>
              <w:t>每日8时、12时、18时、0时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16" w:type="dxa"/>
            <w:vAlign w:val="center"/>
          </w:tcPr>
          <w:p>
            <w:pPr>
              <w:jc w:val="center"/>
              <w:rPr>
                <w:rFonts w:ascii="Times New Roman" w:hAnsi="Times New Roman"/>
                <w:sz w:val="24"/>
                <w:szCs w:val="24"/>
              </w:rPr>
            </w:pPr>
            <w:r>
              <w:rPr>
                <w:rFonts w:hint="eastAsia" w:ascii="Times New Roman" w:hAnsi="Times New Roman"/>
                <w:sz w:val="24"/>
                <w:szCs w:val="24"/>
              </w:rPr>
              <w:t>4</w:t>
            </w:r>
          </w:p>
        </w:tc>
        <w:tc>
          <w:tcPr>
            <w:tcW w:w="1400" w:type="dxa"/>
            <w:vMerge w:val="continue"/>
            <w:vAlign w:val="center"/>
          </w:tcPr>
          <w:p>
            <w:pPr>
              <w:jc w:val="center"/>
              <w:rPr>
                <w:rFonts w:ascii="Times New Roman" w:hAnsi="Times New Roman"/>
                <w:sz w:val="24"/>
                <w:szCs w:val="24"/>
              </w:rPr>
            </w:pPr>
          </w:p>
        </w:tc>
        <w:tc>
          <w:tcPr>
            <w:tcW w:w="1234" w:type="dxa"/>
            <w:tcBorders>
              <w:top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非汛期</w:t>
            </w:r>
          </w:p>
        </w:tc>
        <w:tc>
          <w:tcPr>
            <w:tcW w:w="1783" w:type="dxa"/>
            <w:tcBorders>
              <w:top w:val="single" w:color="auto" w:sz="4" w:space="0"/>
            </w:tcBorders>
            <w:vAlign w:val="center"/>
          </w:tcPr>
          <w:p>
            <w:pPr>
              <w:jc w:val="center"/>
              <w:rPr>
                <w:rFonts w:ascii="Times New Roman" w:hAnsi="Times New Roman"/>
                <w:sz w:val="24"/>
                <w:szCs w:val="24"/>
              </w:rPr>
            </w:pPr>
          </w:p>
        </w:tc>
        <w:tc>
          <w:tcPr>
            <w:tcW w:w="1350" w:type="dxa"/>
            <w:vAlign w:val="center"/>
          </w:tcPr>
          <w:p>
            <w:pPr>
              <w:jc w:val="center"/>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次/月</w:t>
            </w:r>
          </w:p>
        </w:tc>
        <w:tc>
          <w:tcPr>
            <w:tcW w:w="2281" w:type="dxa"/>
            <w:vAlign w:val="center"/>
          </w:tcPr>
          <w:p>
            <w:pPr>
              <w:jc w:val="center"/>
              <w:rPr>
                <w:rFonts w:ascii="Times New Roman" w:hAnsi="Times New Roman"/>
                <w:sz w:val="24"/>
                <w:szCs w:val="24"/>
              </w:rPr>
            </w:pPr>
            <w:r>
              <w:rPr>
                <w:rFonts w:hint="eastAsia" w:ascii="Times New Roman" w:hAnsi="Times New Roman"/>
                <w:sz w:val="24"/>
                <w:szCs w:val="24"/>
              </w:rPr>
              <w:t>每月1、11、21日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 w:hRule="atLeast"/>
        </w:trPr>
        <w:tc>
          <w:tcPr>
            <w:tcW w:w="716" w:type="dxa"/>
            <w:vAlign w:val="center"/>
          </w:tcPr>
          <w:p>
            <w:pPr>
              <w:jc w:val="center"/>
              <w:rPr>
                <w:rFonts w:ascii="Times New Roman" w:hAnsi="Times New Roman"/>
                <w:sz w:val="24"/>
                <w:szCs w:val="24"/>
              </w:rPr>
            </w:pPr>
            <w:r>
              <w:rPr>
                <w:rFonts w:hint="eastAsia" w:ascii="Times New Roman" w:hAnsi="Times New Roman"/>
                <w:sz w:val="24"/>
                <w:szCs w:val="24"/>
              </w:rPr>
              <w:t>5</w:t>
            </w:r>
          </w:p>
        </w:tc>
        <w:tc>
          <w:tcPr>
            <w:tcW w:w="1400" w:type="dxa"/>
            <w:vAlign w:val="center"/>
          </w:tcPr>
          <w:p>
            <w:pPr>
              <w:jc w:val="center"/>
              <w:rPr>
                <w:rFonts w:ascii="Times New Roman" w:hAnsi="Times New Roman"/>
                <w:sz w:val="24"/>
                <w:szCs w:val="24"/>
              </w:rPr>
            </w:pPr>
            <w:r>
              <w:rPr>
                <w:rFonts w:ascii="Times New Roman" w:hAnsi="Times New Roman"/>
                <w:sz w:val="24"/>
                <w:szCs w:val="24"/>
              </w:rPr>
              <w:t>人工监测</w:t>
            </w:r>
          </w:p>
        </w:tc>
        <w:tc>
          <w:tcPr>
            <w:tcW w:w="3017" w:type="dxa"/>
            <w:gridSpan w:val="2"/>
            <w:vAlign w:val="center"/>
          </w:tcPr>
          <w:p>
            <w:pPr>
              <w:jc w:val="center"/>
              <w:rPr>
                <w:rFonts w:ascii="Times New Roman" w:hAnsi="Times New Roman"/>
                <w:sz w:val="24"/>
                <w:szCs w:val="24"/>
              </w:rPr>
            </w:pPr>
            <w:r>
              <w:rPr>
                <w:rFonts w:ascii="Times New Roman" w:hAnsi="Times New Roman"/>
                <w:sz w:val="24"/>
                <w:szCs w:val="24"/>
              </w:rPr>
              <w:t>/</w:t>
            </w:r>
          </w:p>
        </w:tc>
        <w:tc>
          <w:tcPr>
            <w:tcW w:w="1350" w:type="dxa"/>
            <w:vAlign w:val="center"/>
          </w:tcPr>
          <w:p>
            <w:pPr>
              <w:jc w:val="center"/>
              <w:rPr>
                <w:rFonts w:ascii="Times New Roman" w:hAnsi="Times New Roman"/>
                <w:sz w:val="24"/>
                <w:szCs w:val="24"/>
              </w:rPr>
            </w:pPr>
            <w:r>
              <w:rPr>
                <w:rFonts w:ascii="Times New Roman" w:hAnsi="Times New Roman"/>
                <w:sz w:val="24"/>
                <w:szCs w:val="24"/>
              </w:rPr>
              <w:t>1次/月</w:t>
            </w:r>
          </w:p>
        </w:tc>
        <w:tc>
          <w:tcPr>
            <w:tcW w:w="2281" w:type="dxa"/>
            <w:vAlign w:val="center"/>
          </w:tcPr>
          <w:p>
            <w:pPr>
              <w:jc w:val="center"/>
              <w:rPr>
                <w:rFonts w:ascii="Times New Roman" w:hAnsi="Times New Roman"/>
                <w:sz w:val="24"/>
                <w:szCs w:val="24"/>
              </w:rPr>
            </w:pPr>
            <w:r>
              <w:rPr>
                <w:rFonts w:hint="eastAsia" w:ascii="Times New Roman" w:hAnsi="Times New Roman"/>
                <w:sz w:val="24"/>
                <w:szCs w:val="24"/>
              </w:rPr>
              <w:t>每月1日8时00分</w:t>
            </w:r>
          </w:p>
        </w:tc>
      </w:tr>
    </w:tbl>
    <w:p>
      <w:pPr>
        <w:rPr>
          <w:rFonts w:asciiTheme="minorEastAsia" w:hAnsiTheme="minorEastAsia"/>
          <w:b/>
          <w:sz w:val="28"/>
          <w:szCs w:val="30"/>
        </w:rPr>
      </w:pPr>
      <w:r>
        <w:rPr>
          <w:rFonts w:asciiTheme="minorEastAsia" w:hAnsiTheme="minorEastAsia"/>
          <w:b/>
          <w:sz w:val="28"/>
          <w:szCs w:val="30"/>
        </w:rPr>
        <w:t>1.3.1.5</w:t>
      </w:r>
      <w:r>
        <w:rPr>
          <w:rFonts w:hint="eastAsia" w:asciiTheme="minorEastAsia" w:hAnsiTheme="minorEastAsia"/>
          <w:b/>
          <w:sz w:val="28"/>
          <w:szCs w:val="30"/>
        </w:rPr>
        <w:t>工作程序</w:t>
      </w:r>
      <w:r>
        <w:rPr>
          <w:rFonts w:asciiTheme="minorEastAsia" w:hAnsiTheme="minorEastAsia"/>
          <w:b/>
          <w:sz w:val="28"/>
          <w:szCs w:val="30"/>
        </w:rPr>
        <w:t>和内容</w:t>
      </w:r>
    </w:p>
    <w:p>
      <w:pPr>
        <w:rPr>
          <w:rFonts w:asciiTheme="minorEastAsia" w:hAnsiTheme="minorEastAsia"/>
          <w:b/>
          <w:sz w:val="28"/>
          <w:szCs w:val="30"/>
        </w:rPr>
      </w:pPr>
      <w:r>
        <w:rPr>
          <w:rFonts w:hint="eastAsia" w:asciiTheme="minorEastAsia" w:hAnsiTheme="minorEastAsia"/>
          <w:b/>
          <w:sz w:val="28"/>
          <w:szCs w:val="30"/>
        </w:rPr>
        <w:t>一、工作流程</w:t>
      </w:r>
    </w:p>
    <w:p>
      <w:pPr>
        <w:spacing w:line="360" w:lineRule="auto"/>
        <w:ind w:firstLine="480" w:firstLineChars="200"/>
        <w:rPr>
          <w:sz w:val="24"/>
          <w:szCs w:val="24"/>
        </w:rPr>
      </w:pPr>
      <w:r>
        <w:rPr>
          <w:rFonts w:hint="eastAsia"/>
          <w:sz w:val="24"/>
          <w:szCs w:val="24"/>
        </w:rPr>
        <w:t>1、自动观测工作流程：进入</w:t>
      </w:r>
      <w:r>
        <w:rPr>
          <w:rFonts w:hint="eastAsia"/>
          <w:sz w:val="24"/>
          <w:szCs w:val="24"/>
          <w:lang w:eastAsia="zh-CN"/>
        </w:rPr>
        <w:t>肖峰</w:t>
      </w:r>
      <w:r>
        <w:rPr>
          <w:rFonts w:hint="eastAsia"/>
          <w:sz w:val="24"/>
          <w:szCs w:val="24"/>
        </w:rPr>
        <w:t>水库水雨情自动观测系统，读取库水位及该水位下库容和降雨量，记录水位、库容及降雨量</w:t>
      </w:r>
      <w:r>
        <w:rPr>
          <w:sz w:val="24"/>
          <w:szCs w:val="24"/>
        </w:rPr>
        <w:t>。</w:t>
      </w:r>
    </w:p>
    <w:p>
      <w:pPr>
        <w:spacing w:line="360" w:lineRule="auto"/>
        <w:ind w:firstLine="480" w:firstLineChars="200"/>
        <w:rPr>
          <w:sz w:val="24"/>
          <w:szCs w:val="24"/>
        </w:rPr>
      </w:pPr>
      <w:r>
        <w:rPr>
          <w:rFonts w:hint="eastAsia"/>
          <w:sz w:val="24"/>
          <w:szCs w:val="24"/>
        </w:rPr>
        <w:t>2、人工观测工作流程：若自动观测系统毁坏还未修复或每月一次的人工与自动观测成果比对则用到人工观测。</w:t>
      </w:r>
    </w:p>
    <w:p>
      <w:pPr>
        <w:spacing w:line="360" w:lineRule="auto"/>
        <w:ind w:firstLine="480" w:firstLineChars="200"/>
        <w:rPr>
          <w:sz w:val="24"/>
          <w:szCs w:val="24"/>
        </w:rPr>
      </w:pPr>
      <w:r>
        <w:rPr>
          <w:rFonts w:hint="eastAsia"/>
          <w:sz w:val="24"/>
          <w:szCs w:val="24"/>
        </w:rPr>
        <w:t>1）水位观测：</w:t>
      </w:r>
      <w:r>
        <w:rPr>
          <w:sz w:val="24"/>
          <w:szCs w:val="24"/>
        </w:rPr>
        <w:t>①</w:t>
      </w:r>
      <w:r>
        <w:rPr>
          <w:rFonts w:hint="eastAsia"/>
          <w:sz w:val="24"/>
          <w:szCs w:val="24"/>
        </w:rPr>
        <w:t>观测人员携带观测记录本、记录笔等工具；</w:t>
      </w:r>
      <w:r>
        <w:rPr>
          <w:sz w:val="24"/>
          <w:szCs w:val="24"/>
        </w:rPr>
        <w:t>②</w:t>
      </w:r>
      <w:r>
        <w:rPr>
          <w:rFonts w:hint="eastAsia"/>
          <w:sz w:val="24"/>
          <w:szCs w:val="24"/>
        </w:rPr>
        <w:t>读取水面局部淹没水尺底部高程；</w:t>
      </w:r>
      <w:r>
        <w:rPr>
          <w:sz w:val="24"/>
          <w:szCs w:val="24"/>
        </w:rPr>
        <w:t>③</w:t>
      </w:r>
      <w:r>
        <w:rPr>
          <w:rFonts w:hint="eastAsia"/>
          <w:sz w:val="24"/>
          <w:szCs w:val="24"/>
        </w:rPr>
        <w:t>读取水面在水尺的读数：距离水面最近的落脚点作为观测点，观测时观测人员应蹲下，视线水平，尽可能的贴近水面，水位应估读至厘米 位；④记录库水位：标尺高程和水尺读数相加记为库水位。</w:t>
      </w:r>
    </w:p>
    <w:p>
      <w:pPr>
        <w:spacing w:line="360" w:lineRule="auto"/>
        <w:ind w:firstLine="480" w:firstLineChars="200"/>
        <w:rPr>
          <w:sz w:val="24"/>
          <w:szCs w:val="24"/>
        </w:rPr>
      </w:pPr>
      <w:r>
        <w:rPr>
          <w:rFonts w:hint="eastAsia"/>
          <w:sz w:val="24"/>
          <w:szCs w:val="24"/>
        </w:rPr>
        <w:t>2）降雨量测量：</w:t>
      </w:r>
      <w:r>
        <w:rPr>
          <w:sz w:val="24"/>
          <w:szCs w:val="24"/>
        </w:rPr>
        <w:t>①</w:t>
      </w:r>
      <w:r>
        <w:rPr>
          <w:rFonts w:hint="eastAsia"/>
          <w:sz w:val="24"/>
          <w:szCs w:val="24"/>
        </w:rPr>
        <w:t>观测人员携带观测记录本、记录笔等工具；</w:t>
      </w:r>
      <w:r>
        <w:rPr>
          <w:sz w:val="24"/>
          <w:szCs w:val="24"/>
        </w:rPr>
        <w:t>②</w:t>
      </w:r>
      <w:r>
        <w:rPr>
          <w:rFonts w:hint="eastAsia"/>
          <w:sz w:val="24"/>
          <w:szCs w:val="24"/>
        </w:rPr>
        <w:t>将集雨筒中雨水倒入量杯；</w:t>
      </w:r>
      <w:r>
        <w:rPr>
          <w:sz w:val="24"/>
          <w:szCs w:val="24"/>
        </w:rPr>
        <w:t>③</w:t>
      </w:r>
      <w:r>
        <w:rPr>
          <w:rFonts w:hint="eastAsia"/>
          <w:sz w:val="24"/>
          <w:szCs w:val="24"/>
        </w:rPr>
        <w:t>读取量杯内水面刻度，观测时观测人员视线与量筒内水面齐平， 读数估读到 0.1mm。④记录降雨量：量筒读数即为降雨量。</w:t>
      </w:r>
    </w:p>
    <w:p>
      <w:pPr>
        <w:pStyle w:val="6"/>
      </w:pPr>
      <w:r>
        <w:rPr>
          <w:rFonts w:hint="eastAsia"/>
          <w:lang w:val="en-US" w:eastAsia="zh-CN"/>
        </w:rPr>
        <w:t>1.3.1.6</w:t>
      </w:r>
      <w:r>
        <w:rPr>
          <w:rFonts w:hint="eastAsia"/>
        </w:rPr>
        <w:t xml:space="preserve"> </w:t>
      </w:r>
      <w:r>
        <w:t>数据检查</w:t>
      </w:r>
    </w:p>
    <w:p>
      <w:pPr>
        <w:rPr>
          <w:rFonts w:asciiTheme="minorEastAsia" w:hAnsiTheme="minorEastAsia"/>
          <w:b/>
          <w:sz w:val="28"/>
          <w:szCs w:val="30"/>
        </w:rPr>
      </w:pPr>
      <w:r>
        <w:rPr>
          <w:rFonts w:hint="eastAsia" w:asciiTheme="minorEastAsia" w:hAnsiTheme="minorEastAsia"/>
          <w:b/>
          <w:sz w:val="28"/>
          <w:szCs w:val="30"/>
        </w:rPr>
        <w:t>二、数据检查</w:t>
      </w:r>
    </w:p>
    <w:p>
      <w:pPr>
        <w:spacing w:line="360" w:lineRule="auto"/>
        <w:ind w:firstLine="480" w:firstLineChars="200"/>
        <w:rPr>
          <w:sz w:val="24"/>
          <w:szCs w:val="24"/>
        </w:rPr>
      </w:pPr>
      <w:r>
        <w:rPr>
          <w:rFonts w:hint="eastAsia"/>
          <w:sz w:val="24"/>
          <w:szCs w:val="24"/>
        </w:rPr>
        <w:t>数据检查的完整性、有效性等内容，如下：</w:t>
      </w:r>
    </w:p>
    <w:p>
      <w:pPr>
        <w:spacing w:line="360" w:lineRule="auto"/>
        <w:ind w:firstLine="480" w:firstLineChars="200"/>
        <w:rPr>
          <w:sz w:val="24"/>
          <w:szCs w:val="24"/>
        </w:rPr>
      </w:pPr>
      <w:r>
        <w:rPr>
          <w:rFonts w:hint="eastAsia"/>
          <w:sz w:val="24"/>
          <w:szCs w:val="24"/>
        </w:rPr>
        <w:t>1、</w:t>
      </w:r>
      <w:r>
        <w:rPr>
          <w:sz w:val="24"/>
          <w:szCs w:val="24"/>
        </w:rPr>
        <w:t>检查数据的完整性。监测人员应在每日9:30前，检查监测期内的数据完整性。</w:t>
      </w:r>
    </w:p>
    <w:p>
      <w:pPr>
        <w:spacing w:line="360" w:lineRule="auto"/>
        <w:ind w:firstLine="480" w:firstLineChars="200"/>
        <w:rPr>
          <w:sz w:val="24"/>
          <w:szCs w:val="24"/>
        </w:rPr>
      </w:pPr>
      <w:r>
        <w:rPr>
          <w:rFonts w:hint="eastAsia"/>
          <w:sz w:val="24"/>
          <w:szCs w:val="24"/>
        </w:rPr>
        <w:t>2、</w:t>
      </w:r>
      <w:r>
        <w:rPr>
          <w:sz w:val="24"/>
          <w:szCs w:val="24"/>
        </w:rPr>
        <w:t>检查数据的有效性。根据</w:t>
      </w:r>
      <w:r>
        <w:rPr>
          <w:rFonts w:hint="eastAsia"/>
          <w:sz w:val="24"/>
          <w:szCs w:val="24"/>
        </w:rPr>
        <w:t>自动观测查看与</w:t>
      </w:r>
      <w:r>
        <w:rPr>
          <w:sz w:val="24"/>
          <w:szCs w:val="24"/>
        </w:rPr>
        <w:t>人工观测水位</w:t>
      </w:r>
      <w:r>
        <w:rPr>
          <w:rFonts w:hint="eastAsia"/>
          <w:sz w:val="24"/>
          <w:szCs w:val="24"/>
        </w:rPr>
        <w:t>或降雨量</w:t>
      </w:r>
      <w:r>
        <w:rPr>
          <w:sz w:val="24"/>
          <w:szCs w:val="24"/>
        </w:rPr>
        <w:t>比对等方法检查数据的有效性。</w:t>
      </w:r>
    </w:p>
    <w:p>
      <w:pPr>
        <w:spacing w:line="360" w:lineRule="auto"/>
        <w:ind w:firstLine="480" w:firstLineChars="200"/>
        <w:rPr>
          <w:sz w:val="24"/>
          <w:szCs w:val="24"/>
        </w:rPr>
      </w:pPr>
      <w:r>
        <w:rPr>
          <w:rFonts w:hint="eastAsia"/>
          <w:sz w:val="24"/>
          <w:szCs w:val="24"/>
        </w:rPr>
        <w:t>1）水位对比：</w:t>
      </w:r>
      <w:r>
        <w:rPr>
          <w:sz w:val="24"/>
          <w:szCs w:val="24"/>
        </w:rPr>
        <w:t>①</w:t>
      </w:r>
      <w:r>
        <w:rPr>
          <w:rFonts w:hint="eastAsia"/>
          <w:sz w:val="24"/>
          <w:szCs w:val="24"/>
        </w:rPr>
        <w:t>两者相差5cm以内时，认为水位自动监测数据可靠有效；</w:t>
      </w:r>
      <w:r>
        <w:rPr>
          <w:sz w:val="24"/>
          <w:szCs w:val="24"/>
        </w:rPr>
        <w:t>②</w:t>
      </w:r>
      <w:r>
        <w:rPr>
          <w:rFonts w:hint="eastAsia"/>
          <w:sz w:val="24"/>
          <w:szCs w:val="24"/>
        </w:rPr>
        <w:t>两者相差超过5 cm时，可认为自动监测存在明显偏差，应填写异常数据情况说明表，描述数据异常的时间、异常情况，向技术负责人汇报审核，提出数据处理意见。同时，监测人员应采取相应的故障排除措施。</w:t>
      </w:r>
    </w:p>
    <w:p>
      <w:pPr>
        <w:spacing w:line="360" w:lineRule="auto"/>
        <w:ind w:firstLine="480" w:firstLineChars="200"/>
        <w:rPr>
          <w:sz w:val="24"/>
          <w:szCs w:val="24"/>
        </w:rPr>
      </w:pPr>
      <w:r>
        <w:rPr>
          <w:rFonts w:hint="eastAsia"/>
          <w:sz w:val="24"/>
          <w:szCs w:val="24"/>
        </w:rPr>
        <w:t>2）降雨量对比：</w:t>
      </w:r>
      <w:r>
        <w:rPr>
          <w:sz w:val="24"/>
          <w:szCs w:val="24"/>
        </w:rPr>
        <w:t>①</w:t>
      </w:r>
      <w:r>
        <w:rPr>
          <w:rFonts w:hint="eastAsia"/>
          <w:sz w:val="24"/>
          <w:szCs w:val="24"/>
        </w:rPr>
        <w:t>两者差值连续3次在 12%以上时，一般为雨量计自动测量故障引起。</w:t>
      </w:r>
      <w:r>
        <w:rPr>
          <w:sz w:val="24"/>
          <w:szCs w:val="24"/>
        </w:rPr>
        <w:t>②</w:t>
      </w:r>
      <w:r>
        <w:rPr>
          <w:rFonts w:hint="eastAsia"/>
          <w:sz w:val="24"/>
          <w:szCs w:val="24"/>
        </w:rPr>
        <w:t>当两者差值在 12%以内时，认为降雨量自动测量成果可用。</w:t>
      </w:r>
    </w:p>
    <w:p>
      <w:pPr>
        <w:rPr>
          <w:rFonts w:asciiTheme="minorEastAsia" w:hAnsiTheme="minorEastAsia"/>
          <w:b/>
          <w:sz w:val="28"/>
          <w:szCs w:val="30"/>
        </w:rPr>
      </w:pPr>
      <w:r>
        <w:rPr>
          <w:rFonts w:hint="eastAsia" w:asciiTheme="minorEastAsia" w:hAnsiTheme="minorEastAsia"/>
          <w:b/>
          <w:sz w:val="28"/>
          <w:szCs w:val="30"/>
        </w:rPr>
        <w:t>三、情况报告</w:t>
      </w:r>
    </w:p>
    <w:p>
      <w:pPr>
        <w:spacing w:line="360" w:lineRule="auto"/>
        <w:ind w:firstLine="480" w:firstLineChars="200"/>
        <w:rPr>
          <w:sz w:val="24"/>
          <w:szCs w:val="24"/>
        </w:rPr>
      </w:pPr>
      <w:r>
        <w:rPr>
          <w:rFonts w:hint="eastAsia"/>
          <w:sz w:val="24"/>
          <w:szCs w:val="24"/>
        </w:rPr>
        <w:t>水位接近汛限水位、降雨量超过100mm时，水位观测人员应立即采用电话或当面向单位技术负责人报告。</w:t>
      </w:r>
    </w:p>
    <w:p>
      <w:pPr>
        <w:rPr>
          <w:rFonts w:asciiTheme="minorEastAsia" w:hAnsiTheme="minorEastAsia"/>
          <w:b/>
          <w:sz w:val="28"/>
          <w:szCs w:val="30"/>
        </w:rPr>
      </w:pPr>
      <w:r>
        <w:rPr>
          <w:rFonts w:hint="eastAsia" w:asciiTheme="minorEastAsia" w:hAnsiTheme="minorEastAsia"/>
          <w:b/>
          <w:sz w:val="28"/>
          <w:szCs w:val="30"/>
        </w:rPr>
        <w:t>五、技术质量</w:t>
      </w:r>
      <w:r>
        <w:rPr>
          <w:rFonts w:asciiTheme="minorEastAsia" w:hAnsiTheme="minorEastAsia"/>
          <w:b/>
          <w:sz w:val="28"/>
          <w:szCs w:val="30"/>
        </w:rPr>
        <w:t>标准</w:t>
      </w:r>
    </w:p>
    <w:p>
      <w:pPr>
        <w:ind w:firstLine="480" w:firstLineChars="200"/>
        <w:rPr>
          <w:rFonts w:ascii="Times New Roman" w:hAnsi="Times New Roman"/>
          <w:iCs/>
          <w:sz w:val="24"/>
          <w:szCs w:val="24"/>
        </w:rPr>
      </w:pPr>
      <w:r>
        <w:rPr>
          <w:rFonts w:ascii="Times New Roman" w:hAnsi="Times New Roman"/>
          <w:iCs/>
          <w:sz w:val="24"/>
          <w:szCs w:val="24"/>
        </w:rPr>
        <w:t>1、人工填写水位数据记录应规范，数据应清晰，不要乱涂改</w:t>
      </w:r>
      <w:r>
        <w:rPr>
          <w:rFonts w:hint="eastAsia" w:ascii="Times New Roman" w:hAnsi="Times New Roman"/>
          <w:iCs/>
          <w:sz w:val="24"/>
          <w:szCs w:val="24"/>
        </w:rPr>
        <w:t>。</w:t>
      </w:r>
    </w:p>
    <w:p>
      <w:pPr>
        <w:pStyle w:val="2"/>
        <w:ind w:left="479" w:leftChars="228" w:firstLine="0" w:firstLineChars="0"/>
        <w:jc w:val="both"/>
        <w:rPr>
          <w:rFonts w:hint="eastAsia" w:ascii="Times New Roman" w:hAnsi="Times New Roman"/>
          <w:iCs/>
          <w:sz w:val="24"/>
          <w:szCs w:val="24"/>
        </w:rPr>
      </w:pPr>
      <w:r>
        <w:rPr>
          <w:rFonts w:ascii="Times New Roman" w:hAnsi="Times New Roman"/>
          <w:iCs/>
          <w:sz w:val="24"/>
          <w:szCs w:val="24"/>
        </w:rPr>
        <w:t>2、异常数据分析时，应将发生时间、异常原因等情况描述清楚</w:t>
      </w:r>
      <w:r>
        <w:rPr>
          <w:rFonts w:hint="eastAsia" w:ascii="Times New Roman" w:hAnsi="Times New Roman"/>
          <w:iCs/>
          <w:sz w:val="24"/>
          <w:szCs w:val="24"/>
        </w:rPr>
        <w:t>。</w:t>
      </w: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rFonts w:hint="eastAsia" w:ascii="Times New Roman" w:hAnsi="Times New Roman"/>
          <w:iCs/>
          <w:sz w:val="24"/>
          <w:szCs w:val="24"/>
        </w:rPr>
      </w:pPr>
    </w:p>
    <w:p>
      <w:pPr>
        <w:pStyle w:val="2"/>
        <w:ind w:left="602" w:hanging="602"/>
        <w:jc w:val="center"/>
        <w:rPr>
          <w:b/>
          <w:sz w:val="30"/>
          <w:szCs w:val="30"/>
        </w:rPr>
      </w:pPr>
      <w:r>
        <w:rPr>
          <w:rFonts w:hint="eastAsia"/>
          <w:b/>
          <w:sz w:val="30"/>
          <w:szCs w:val="30"/>
        </w:rPr>
        <w:t>大坝</w:t>
      </w:r>
      <w:r>
        <w:rPr>
          <w:rFonts w:hint="eastAsia"/>
          <w:b/>
          <w:sz w:val="30"/>
          <w:szCs w:val="30"/>
          <w:lang w:eastAsia="zh-CN"/>
        </w:rPr>
        <w:t>水雨情观测工作</w:t>
      </w:r>
      <w:r>
        <w:rPr>
          <w:rFonts w:hint="eastAsia"/>
          <w:b/>
          <w:sz w:val="30"/>
          <w:szCs w:val="30"/>
        </w:rPr>
        <w:t>流程</w:t>
      </w:r>
      <w:r>
        <w:rPr>
          <w:b/>
          <w:sz w:val="30"/>
          <w:szCs w:val="30"/>
        </w:rPr>
        <w:t>图</w:t>
      </w:r>
    </w:p>
    <w:p>
      <w:pPr>
        <w:ind w:firstLine="424" w:firstLineChars="177"/>
        <w:rPr>
          <w:rFonts w:ascii="Times New Roman" w:hAnsi="Times New Roman"/>
          <w:iCs/>
          <w:sz w:val="24"/>
          <w:szCs w:val="24"/>
        </w:rPr>
      </w:pPr>
    </w:p>
    <w:p>
      <w:pPr>
        <w:spacing w:line="360" w:lineRule="auto"/>
        <w:ind w:left="480"/>
        <w:rPr>
          <w:rFonts w:ascii="Times New Roman" w:hAnsi="Times New Roman"/>
          <w:sz w:val="24"/>
          <w:szCs w:val="24"/>
        </w:rPr>
        <w:sectPr>
          <w:footerReference r:id="rId4" w:type="default"/>
          <w:pgSz w:w="11906" w:h="16838"/>
          <w:pgMar w:top="1588" w:right="1588" w:bottom="1588" w:left="1588" w:header="851" w:footer="992" w:gutter="0"/>
          <w:pgNumType w:start="1"/>
          <w:cols w:space="425" w:num="1"/>
          <w:docGrid w:type="lines" w:linePitch="312" w:charSpace="0"/>
        </w:sectPr>
      </w:pPr>
      <w:bookmarkStart w:id="5" w:name="_Toc527104093"/>
      <w:bookmarkStart w:id="6" w:name="_Toc517361953"/>
      <w:r>
        <w:rPr>
          <w:rFonts w:ascii="Times New Roman" w:hAnsi="Times New Roman"/>
          <w:sz w:val="24"/>
          <w:szCs w:val="24"/>
        </w:rPr>
        <w:object>
          <v:shape id="_x0000_i1025" o:spt="75" type="#_x0000_t75" style="height:433.5pt;width:429.75pt;" o:ole="t" filled="f" o:preferrelative="t" stroked="f" coordsize="21600,21600">
            <v:path/>
            <v:fill on="f" focussize="0,0"/>
            <v:stroke on="f" joinstyle="miter"/>
            <v:imagedata r:id="rId7" croptop="3073f" o:title=""/>
            <o:lock v:ext="edit" aspectratio="f"/>
            <w10:wrap type="none"/>
            <w10:anchorlock/>
          </v:shape>
          <o:OLEObject Type="Embed" ProgID="Visio.DrawingConvertable.15" ShapeID="_x0000_i1025" DrawAspect="Content" ObjectID="_1468075725" r:id="rId6">
            <o:LockedField>false</o:LockedField>
          </o:OLEObject>
        </w:object>
      </w:r>
    </w:p>
    <w:p>
      <w:pPr>
        <w:pStyle w:val="5"/>
        <w:adjustRightInd/>
        <w:spacing w:before="120" w:after="120" w:line="360" w:lineRule="auto"/>
        <w:textAlignment w:val="auto"/>
        <w:rPr>
          <w:rFonts w:asciiTheme="minorEastAsia" w:hAnsiTheme="minorEastAsia" w:eastAsiaTheme="minorEastAsia"/>
          <w:kern w:val="2"/>
          <w:sz w:val="32"/>
          <w:szCs w:val="30"/>
        </w:rPr>
      </w:pPr>
      <w:r>
        <w:rPr>
          <w:rFonts w:asciiTheme="minorEastAsia" w:hAnsiTheme="minorEastAsia" w:eastAsiaTheme="minorEastAsia"/>
          <w:kern w:val="2"/>
          <w:sz w:val="32"/>
          <w:szCs w:val="30"/>
        </w:rPr>
        <w:t>1.3.2</w:t>
      </w:r>
      <w:bookmarkEnd w:id="5"/>
      <w:bookmarkEnd w:id="6"/>
      <w:r>
        <w:rPr>
          <w:rFonts w:asciiTheme="minorEastAsia" w:hAnsiTheme="minorEastAsia" w:eastAsiaTheme="minorEastAsia"/>
          <w:kern w:val="2"/>
          <w:sz w:val="32"/>
          <w:szCs w:val="30"/>
        </w:rPr>
        <w:t xml:space="preserve"> </w:t>
      </w:r>
      <w:r>
        <w:rPr>
          <w:rFonts w:hint="eastAsia" w:asciiTheme="minorEastAsia" w:hAnsiTheme="minorEastAsia" w:eastAsiaTheme="minorEastAsia"/>
          <w:kern w:val="2"/>
          <w:sz w:val="32"/>
          <w:szCs w:val="30"/>
          <w:lang w:eastAsia="zh-CN"/>
        </w:rPr>
        <w:t>大坝</w:t>
      </w:r>
      <w:r>
        <w:rPr>
          <w:rFonts w:hint="eastAsia" w:asciiTheme="minorEastAsia" w:hAnsiTheme="minorEastAsia" w:eastAsiaTheme="minorEastAsia"/>
          <w:kern w:val="2"/>
          <w:sz w:val="32"/>
          <w:szCs w:val="30"/>
        </w:rPr>
        <w:t>变形监测</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w:t>
      </w:r>
      <w:r>
        <w:rPr>
          <w:rFonts w:hint="eastAsia" w:asciiTheme="minorEastAsia" w:hAnsiTheme="minorEastAsia"/>
          <w:b/>
          <w:sz w:val="28"/>
          <w:szCs w:val="30"/>
        </w:rPr>
        <w:t>.</w:t>
      </w:r>
      <w:r>
        <w:rPr>
          <w:rFonts w:asciiTheme="minorEastAsia" w:hAnsiTheme="minorEastAsia"/>
          <w:b/>
          <w:sz w:val="28"/>
          <w:szCs w:val="30"/>
        </w:rPr>
        <w:t>1</w:t>
      </w:r>
      <w:r>
        <w:rPr>
          <w:rFonts w:hint="eastAsia" w:asciiTheme="minorEastAsia" w:hAnsiTheme="minorEastAsia"/>
          <w:b/>
          <w:sz w:val="28"/>
          <w:szCs w:val="30"/>
        </w:rPr>
        <w:t>监测内容</w:t>
      </w:r>
    </w:p>
    <w:p>
      <w:pPr>
        <w:spacing w:line="360" w:lineRule="auto"/>
        <w:ind w:firstLine="480" w:firstLineChars="200"/>
        <w:rPr>
          <w:sz w:val="24"/>
          <w:szCs w:val="24"/>
        </w:rPr>
      </w:pPr>
      <w:r>
        <w:rPr>
          <w:rFonts w:hint="eastAsia"/>
          <w:sz w:val="24"/>
          <w:szCs w:val="24"/>
          <w:lang w:eastAsia="zh-CN"/>
        </w:rPr>
        <w:t>肖峰</w:t>
      </w:r>
      <w:r>
        <w:rPr>
          <w:rFonts w:hint="eastAsia"/>
          <w:sz w:val="24"/>
          <w:szCs w:val="24"/>
        </w:rPr>
        <w:t>水库</w:t>
      </w:r>
      <w:r>
        <w:rPr>
          <w:sz w:val="24"/>
          <w:szCs w:val="24"/>
        </w:rPr>
        <w:t>大坝变形监测内容主要包括大坝</w:t>
      </w:r>
      <w:r>
        <w:rPr>
          <w:rFonts w:hint="eastAsia"/>
          <w:sz w:val="24"/>
          <w:szCs w:val="24"/>
        </w:rPr>
        <w:t>表面</w:t>
      </w:r>
      <w:r>
        <w:rPr>
          <w:sz w:val="24"/>
          <w:szCs w:val="24"/>
        </w:rPr>
        <w:t>变形</w:t>
      </w:r>
      <w:r>
        <w:rPr>
          <w:rFonts w:hint="eastAsia"/>
          <w:sz w:val="24"/>
          <w:szCs w:val="24"/>
        </w:rPr>
        <w:t>监测</w:t>
      </w:r>
      <w:r>
        <w:rPr>
          <w:sz w:val="24"/>
          <w:szCs w:val="24"/>
        </w:rPr>
        <w:t>。</w:t>
      </w:r>
    </w:p>
    <w:p>
      <w:pPr>
        <w:spacing w:line="360" w:lineRule="auto"/>
        <w:ind w:firstLine="480" w:firstLineChars="200"/>
        <w:rPr>
          <w:sz w:val="24"/>
          <w:szCs w:val="24"/>
        </w:rPr>
      </w:pPr>
      <w:r>
        <w:rPr>
          <w:rFonts w:hint="eastAsia"/>
          <w:sz w:val="24"/>
          <w:szCs w:val="24"/>
        </w:rPr>
        <w:t>1）测点布置</w:t>
      </w:r>
    </w:p>
    <w:p>
      <w:pPr>
        <w:spacing w:line="360" w:lineRule="auto"/>
        <w:ind w:firstLine="480" w:firstLineChars="20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主坝表面变形测点沿坝轴线方向布置3纵排，第一纵排位于上游坝坡坝面高程15m处，第二、三纵排分别位于下游坝坡坝面高程4.0m、19.0m。每纵排均设5个测点，即测点沿垂直坝轴线方向共布置5横列，分别位于坝顶桩号0+100、0+195、0+300、0+405、0+500处，共埋设了15个测点。编号从上游到下游、左岸到右岸，依次为S1、S2、S3……S14、S15。</w:t>
      </w:r>
    </w:p>
    <w:p>
      <w:pPr>
        <w:spacing w:line="360" w:lineRule="auto"/>
        <w:ind w:firstLine="480" w:firstLineChars="20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副坝表面变形测点沿坝轴线方向布置3纵排，第一纵排位于上游坝坡坝面高程15m处，第二、三纵排分别位于下游坝坡坝面高程5.0m、20.0m。每纵排均设2个测点，即测点沿垂直坝轴线方向共布置2横列，分别位于坝顶桩号0+031、0+060，共埋设了6个测点。编号从上游到下游、左岸到右岸，依次为S1、S2、S3……S6。</w:t>
      </w:r>
    </w:p>
    <w:p>
      <w:pPr>
        <w:spacing w:line="360" w:lineRule="auto"/>
        <w:ind w:firstLine="480" w:firstLineChars="200"/>
        <w:rPr>
          <w:rFonts w:hint="default" w:ascii="Times New Roman" w:hAnsi="Times New Roman" w:eastAsia="仿宋" w:cs="Times New Roman"/>
          <w:sz w:val="24"/>
          <w:szCs w:val="28"/>
        </w:rPr>
      </w:pPr>
      <w:r>
        <w:rPr>
          <w:rFonts w:hint="default" w:ascii="Times New Roman" w:hAnsi="Times New Roman" w:eastAsia="仿宋" w:cs="Times New Roman"/>
          <w:sz w:val="24"/>
          <w:szCs w:val="28"/>
        </w:rPr>
        <w:t>表面变形观测包括竖向位移和水平位移。水平位移包括垂直坝轴线的横向水平位移和平行坝轴线的纵向水平位移。各表面变形测点为水平、垂直位移共用，各测点顶部均安装强制对中底盘（归心底盘）。</w:t>
      </w:r>
    </w:p>
    <w:p>
      <w:pPr>
        <w:spacing w:line="360" w:lineRule="auto"/>
        <w:ind w:firstLine="480" w:firstLineChars="200"/>
        <w:rPr>
          <w:sz w:val="24"/>
          <w:szCs w:val="24"/>
        </w:rPr>
      </w:pPr>
      <w:r>
        <w:rPr>
          <w:rFonts w:hint="eastAsia"/>
          <w:sz w:val="24"/>
          <w:szCs w:val="24"/>
        </w:rPr>
        <w:t>2）工作基点和校核基点布置</w:t>
      </w:r>
    </w:p>
    <w:p>
      <w:pPr>
        <w:spacing w:line="360" w:lineRule="auto"/>
        <w:ind w:firstLine="480" w:firstLineChars="200"/>
        <w:rPr>
          <w:rFonts w:ascii="宋体" w:hAnsi="宋体"/>
          <w:sz w:val="24"/>
          <w:szCs w:val="28"/>
        </w:rPr>
      </w:pPr>
      <w:r>
        <w:rPr>
          <w:rFonts w:hint="eastAsia" w:ascii="宋体" w:hAnsi="宋体"/>
          <w:sz w:val="24"/>
          <w:szCs w:val="28"/>
        </w:rPr>
        <w:t>主坝及副坝在每一纵排测点轴线两端岸坡稳定基础上各布置一个工作基点和一个校核基点，共埋设12个工作基点和12个校核基点。</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w:t>
      </w:r>
      <w:r>
        <w:rPr>
          <w:rFonts w:hint="eastAsia" w:asciiTheme="minorEastAsia" w:hAnsiTheme="minorEastAsia"/>
          <w:b/>
          <w:sz w:val="28"/>
          <w:szCs w:val="30"/>
        </w:rPr>
        <w:t>.</w:t>
      </w:r>
      <w:r>
        <w:rPr>
          <w:rFonts w:asciiTheme="minorEastAsia" w:hAnsiTheme="minorEastAsia"/>
          <w:b/>
          <w:sz w:val="28"/>
          <w:szCs w:val="30"/>
        </w:rPr>
        <w:t>2</w:t>
      </w:r>
      <w:r>
        <w:rPr>
          <w:rFonts w:hint="eastAsia" w:asciiTheme="minorEastAsia" w:hAnsiTheme="minorEastAsia"/>
          <w:b/>
          <w:sz w:val="28"/>
          <w:szCs w:val="30"/>
        </w:rPr>
        <w:t>监测方法</w:t>
      </w:r>
    </w:p>
    <w:p>
      <w:pPr>
        <w:ind w:firstLine="480" w:firstLineChars="200"/>
        <w:rPr>
          <w:sz w:val="24"/>
          <w:szCs w:val="24"/>
        </w:rPr>
      </w:pPr>
      <w:r>
        <w:rPr>
          <w:rFonts w:hint="eastAsia"/>
          <w:sz w:val="24"/>
          <w:szCs w:val="24"/>
        </w:rPr>
        <w:t>由</w:t>
      </w:r>
      <w:r>
        <w:rPr>
          <w:sz w:val="24"/>
          <w:szCs w:val="24"/>
        </w:rPr>
        <w:t>人工</w:t>
      </w:r>
      <w:r>
        <w:rPr>
          <w:rFonts w:hint="eastAsia"/>
          <w:sz w:val="24"/>
          <w:szCs w:val="24"/>
        </w:rPr>
        <w:t>采用</w:t>
      </w:r>
      <w:r>
        <w:rPr>
          <w:rFonts w:hint="eastAsia"/>
          <w:sz w:val="24"/>
          <w:szCs w:val="24"/>
          <w:lang w:eastAsia="zh-CN"/>
        </w:rPr>
        <w:t>水准仪和经纬仪</w:t>
      </w:r>
      <w:r>
        <w:rPr>
          <w:rFonts w:hint="eastAsia"/>
          <w:sz w:val="24"/>
          <w:szCs w:val="24"/>
        </w:rPr>
        <w:t>对大坝变形（水平位移、垂直位移）进行监测。</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2.3</w:t>
      </w:r>
      <w:r>
        <w:rPr>
          <w:rFonts w:hint="eastAsia" w:asciiTheme="minorEastAsia" w:hAnsiTheme="minorEastAsia"/>
          <w:b/>
          <w:sz w:val="28"/>
          <w:szCs w:val="30"/>
        </w:rPr>
        <w:t>人员配备</w:t>
      </w:r>
    </w:p>
    <w:p>
      <w:pPr>
        <w:snapToGrid w:val="0"/>
        <w:ind w:firstLine="435"/>
        <w:rPr>
          <w:rFonts w:ascii="Times New Roman" w:hAnsi="Times New Roman"/>
          <w:sz w:val="24"/>
          <w:szCs w:val="24"/>
        </w:rPr>
      </w:pPr>
      <w:r>
        <w:rPr>
          <w:rFonts w:hint="eastAsia" w:ascii="宋体" w:hAnsi="宋体"/>
          <w:sz w:val="24"/>
          <w:szCs w:val="24"/>
          <w:lang w:eastAsia="zh-CN"/>
        </w:rPr>
        <w:t>运行观测</w:t>
      </w:r>
      <w:r>
        <w:rPr>
          <w:rFonts w:hint="eastAsia" w:ascii="Times New Roman" w:hAnsi="Times New Roman"/>
          <w:sz w:val="24"/>
          <w:szCs w:val="24"/>
        </w:rPr>
        <w:t>岗位人员专职负责</w:t>
      </w:r>
      <w:r>
        <w:rPr>
          <w:rFonts w:ascii="Times New Roman" w:hAnsi="Times New Roman"/>
          <w:sz w:val="24"/>
          <w:szCs w:val="24"/>
        </w:rPr>
        <w:t>。</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2.3</w:t>
      </w:r>
      <w:r>
        <w:rPr>
          <w:rFonts w:hint="eastAsia" w:asciiTheme="minorEastAsia" w:hAnsiTheme="minorEastAsia"/>
          <w:b/>
          <w:sz w:val="28"/>
          <w:szCs w:val="30"/>
        </w:rPr>
        <w:t>频次和时间</w:t>
      </w:r>
      <w:r>
        <w:rPr>
          <w:rFonts w:asciiTheme="minorEastAsia" w:hAnsiTheme="minorEastAsia"/>
          <w:b/>
          <w:sz w:val="28"/>
          <w:szCs w:val="30"/>
        </w:rPr>
        <w:t>安排</w:t>
      </w:r>
    </w:p>
    <w:p>
      <w:pPr>
        <w:spacing w:line="360" w:lineRule="auto"/>
        <w:ind w:firstLine="480" w:firstLineChars="200"/>
        <w:rPr>
          <w:sz w:val="24"/>
          <w:szCs w:val="24"/>
        </w:rPr>
      </w:pPr>
      <w:r>
        <w:rPr>
          <w:rFonts w:hint="eastAsia"/>
          <w:sz w:val="24"/>
          <w:szCs w:val="24"/>
        </w:rPr>
        <w:t>一般情况下表面</w:t>
      </w:r>
      <w:r>
        <w:rPr>
          <w:sz w:val="24"/>
          <w:szCs w:val="24"/>
        </w:rPr>
        <w:t>变形观测每季度开展一次，</w:t>
      </w:r>
      <w:r>
        <w:rPr>
          <w:rFonts w:hint="eastAsia"/>
          <w:sz w:val="24"/>
          <w:szCs w:val="24"/>
        </w:rPr>
        <w:t>当工程遇到可能严重影响安全运行的情况（水位暴涨或接近历史最高水位、设计洪水位、设计死水位、发生有感地震、发生险情等）时</w:t>
      </w:r>
      <w:r>
        <w:rPr>
          <w:sz w:val="24"/>
          <w:szCs w:val="24"/>
        </w:rPr>
        <w:t>，应</w:t>
      </w:r>
      <w:r>
        <w:rPr>
          <w:rFonts w:hint="eastAsia"/>
          <w:sz w:val="24"/>
          <w:szCs w:val="24"/>
        </w:rPr>
        <w:t>酌情</w:t>
      </w:r>
      <w:r>
        <w:rPr>
          <w:sz w:val="24"/>
          <w:szCs w:val="24"/>
        </w:rPr>
        <w:t>加密观测频次</w:t>
      </w:r>
      <w:r>
        <w:rPr>
          <w:rFonts w:hint="eastAsia"/>
          <w:sz w:val="24"/>
          <w:szCs w:val="24"/>
        </w:rPr>
        <w:t>。</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2.4</w:t>
      </w:r>
      <w:r>
        <w:rPr>
          <w:rFonts w:hint="eastAsia" w:asciiTheme="minorEastAsia" w:hAnsiTheme="minorEastAsia"/>
          <w:b/>
          <w:sz w:val="28"/>
          <w:szCs w:val="30"/>
        </w:rPr>
        <w:t>工作程序</w:t>
      </w:r>
      <w:r>
        <w:rPr>
          <w:rFonts w:asciiTheme="minorEastAsia" w:hAnsiTheme="minorEastAsia"/>
          <w:b/>
          <w:sz w:val="28"/>
          <w:szCs w:val="30"/>
        </w:rPr>
        <w:t>与内容</w:t>
      </w:r>
    </w:p>
    <w:p>
      <w:pPr>
        <w:rPr>
          <w:rFonts w:asciiTheme="minorEastAsia" w:hAnsiTheme="minorEastAsia"/>
          <w:b/>
          <w:sz w:val="28"/>
          <w:szCs w:val="30"/>
        </w:rPr>
      </w:pPr>
      <w:r>
        <w:rPr>
          <w:rFonts w:hint="eastAsia" w:asciiTheme="minorEastAsia" w:hAnsiTheme="minorEastAsia"/>
          <w:b/>
          <w:sz w:val="28"/>
          <w:szCs w:val="30"/>
        </w:rPr>
        <w:t>一、完成交接</w:t>
      </w:r>
      <w:r>
        <w:rPr>
          <w:rFonts w:asciiTheme="minorEastAsia" w:hAnsiTheme="minorEastAsia"/>
          <w:b/>
          <w:sz w:val="28"/>
          <w:szCs w:val="30"/>
        </w:rPr>
        <w:t>手续</w:t>
      </w:r>
    </w:p>
    <w:p>
      <w:pPr>
        <w:spacing w:line="360" w:lineRule="auto"/>
        <w:ind w:firstLine="480" w:firstLineChars="200"/>
        <w:rPr>
          <w:sz w:val="24"/>
          <w:szCs w:val="24"/>
        </w:rPr>
      </w:pPr>
      <w:r>
        <w:rPr>
          <w:rFonts w:hint="eastAsia"/>
          <w:sz w:val="24"/>
          <w:szCs w:val="24"/>
        </w:rPr>
        <w:t>检查上次监测数据的运行情况，如数据是否</w:t>
      </w:r>
      <w:r>
        <w:rPr>
          <w:sz w:val="24"/>
          <w:szCs w:val="24"/>
        </w:rPr>
        <w:t>异常</w:t>
      </w:r>
      <w:r>
        <w:rPr>
          <w:rFonts w:hint="eastAsia"/>
          <w:sz w:val="24"/>
          <w:szCs w:val="24"/>
        </w:rPr>
        <w:t>、</w:t>
      </w:r>
      <w:r>
        <w:rPr>
          <w:sz w:val="24"/>
          <w:szCs w:val="24"/>
        </w:rPr>
        <w:t>准</w:t>
      </w:r>
      <w:r>
        <w:rPr>
          <w:rFonts w:hint="eastAsia"/>
          <w:sz w:val="24"/>
          <w:szCs w:val="24"/>
        </w:rPr>
        <w:t>确</w:t>
      </w:r>
      <w:r>
        <w:rPr>
          <w:sz w:val="24"/>
          <w:szCs w:val="24"/>
        </w:rPr>
        <w:t>、</w:t>
      </w:r>
      <w:r>
        <w:rPr>
          <w:rFonts w:hint="eastAsia"/>
          <w:sz w:val="24"/>
          <w:szCs w:val="24"/>
        </w:rPr>
        <w:t>缺失</w:t>
      </w:r>
      <w:r>
        <w:rPr>
          <w:sz w:val="24"/>
          <w:szCs w:val="24"/>
        </w:rPr>
        <w:t>等情况。</w:t>
      </w:r>
    </w:p>
    <w:p>
      <w:pPr>
        <w:rPr>
          <w:rFonts w:asciiTheme="minorEastAsia" w:hAnsiTheme="minorEastAsia"/>
          <w:b/>
          <w:sz w:val="28"/>
          <w:szCs w:val="30"/>
        </w:rPr>
      </w:pPr>
      <w:r>
        <w:rPr>
          <w:rFonts w:hint="eastAsia" w:asciiTheme="minorEastAsia" w:hAnsiTheme="minorEastAsia"/>
          <w:b/>
          <w:sz w:val="28"/>
          <w:szCs w:val="30"/>
        </w:rPr>
        <w:t>二、</w:t>
      </w:r>
      <w:r>
        <w:rPr>
          <w:rFonts w:asciiTheme="minorEastAsia" w:hAnsiTheme="minorEastAsia"/>
          <w:b/>
          <w:sz w:val="28"/>
          <w:szCs w:val="30"/>
        </w:rPr>
        <w:t>准备工作</w:t>
      </w:r>
    </w:p>
    <w:p>
      <w:pPr>
        <w:spacing w:line="360" w:lineRule="auto"/>
        <w:ind w:firstLine="480" w:firstLineChars="200"/>
        <w:rPr>
          <w:sz w:val="24"/>
          <w:szCs w:val="24"/>
        </w:rPr>
      </w:pPr>
      <w:r>
        <w:rPr>
          <w:rFonts w:hint="eastAsia"/>
          <w:sz w:val="24"/>
          <w:szCs w:val="24"/>
        </w:rPr>
        <w:t>准备</w:t>
      </w:r>
      <w:r>
        <w:rPr>
          <w:sz w:val="24"/>
          <w:szCs w:val="24"/>
        </w:rPr>
        <w:t>好</w:t>
      </w:r>
      <w:r>
        <w:rPr>
          <w:rFonts w:hint="eastAsia"/>
          <w:sz w:val="24"/>
          <w:szCs w:val="24"/>
        </w:rPr>
        <w:t>开展监测工作所需的记录工具、安全工具、</w:t>
      </w:r>
      <w:r>
        <w:rPr>
          <w:sz w:val="24"/>
          <w:szCs w:val="24"/>
        </w:rPr>
        <w:t>和监测工作</w:t>
      </w:r>
      <w:r>
        <w:rPr>
          <w:rFonts w:hint="eastAsia"/>
          <w:sz w:val="24"/>
          <w:szCs w:val="24"/>
        </w:rPr>
        <w:t>等。</w:t>
      </w:r>
    </w:p>
    <w:p>
      <w:pPr>
        <w:rPr>
          <w:rFonts w:asciiTheme="minorEastAsia" w:hAnsiTheme="minorEastAsia"/>
          <w:b/>
          <w:sz w:val="28"/>
          <w:szCs w:val="30"/>
        </w:rPr>
      </w:pPr>
      <w:r>
        <w:rPr>
          <w:rFonts w:hint="eastAsia" w:asciiTheme="minorEastAsia" w:hAnsiTheme="minorEastAsia"/>
          <w:b/>
          <w:sz w:val="28"/>
          <w:szCs w:val="30"/>
        </w:rPr>
        <w:t>三、实施观测</w:t>
      </w:r>
    </w:p>
    <w:p>
      <w:pPr>
        <w:spacing w:line="360" w:lineRule="auto"/>
        <w:ind w:firstLine="480" w:firstLineChars="200"/>
        <w:rPr>
          <w:sz w:val="24"/>
          <w:szCs w:val="24"/>
        </w:rPr>
      </w:pPr>
      <w:r>
        <w:rPr>
          <w:rFonts w:hint="eastAsia"/>
          <w:sz w:val="24"/>
          <w:szCs w:val="24"/>
        </w:rPr>
        <w:t>按规范要求进行观测</w:t>
      </w:r>
      <w:r>
        <w:rPr>
          <w:sz w:val="24"/>
          <w:szCs w:val="24"/>
        </w:rPr>
        <w:t>。</w:t>
      </w:r>
    </w:p>
    <w:p>
      <w:pPr>
        <w:spacing w:line="360" w:lineRule="auto"/>
        <w:rPr>
          <w:rFonts w:asciiTheme="minorEastAsia" w:hAnsiTheme="minorEastAsia"/>
          <w:b/>
          <w:sz w:val="28"/>
          <w:szCs w:val="30"/>
        </w:rPr>
      </w:pPr>
      <w:r>
        <w:rPr>
          <w:rFonts w:hint="eastAsia" w:asciiTheme="minorEastAsia" w:hAnsiTheme="minorEastAsia"/>
          <w:b/>
          <w:sz w:val="28"/>
          <w:szCs w:val="30"/>
        </w:rPr>
        <w:t>四、数据检查</w:t>
      </w:r>
    </w:p>
    <w:p>
      <w:pPr>
        <w:spacing w:line="360" w:lineRule="auto"/>
        <w:ind w:firstLine="480" w:firstLineChars="200"/>
        <w:rPr>
          <w:sz w:val="24"/>
          <w:szCs w:val="24"/>
        </w:rPr>
      </w:pPr>
      <w:r>
        <w:rPr>
          <w:rFonts w:hint="eastAsia"/>
          <w:sz w:val="24"/>
          <w:szCs w:val="24"/>
        </w:rPr>
        <w:t>每次观测完成后，对观测数据进行初步分析，当出现非高水位时，某些数据明显偏高时，应立即对这些测点进行复测；复测后仍出现该情况，需及时进行现场检查与分析，报告技术负责人并填写监测设备异常情况记录表。</w:t>
      </w:r>
    </w:p>
    <w:p>
      <w:pPr>
        <w:spacing w:line="360" w:lineRule="auto"/>
        <w:rPr>
          <w:rFonts w:asciiTheme="minorEastAsia" w:hAnsiTheme="minorEastAsia"/>
          <w:b/>
          <w:sz w:val="28"/>
          <w:szCs w:val="30"/>
        </w:rPr>
      </w:pPr>
      <w:r>
        <w:rPr>
          <w:rFonts w:hint="eastAsia" w:asciiTheme="minorEastAsia" w:hAnsiTheme="minorEastAsia"/>
          <w:b/>
          <w:sz w:val="28"/>
          <w:szCs w:val="30"/>
        </w:rPr>
        <w:t>五、记录</w:t>
      </w:r>
    </w:p>
    <w:p>
      <w:pPr>
        <w:spacing w:line="360" w:lineRule="auto"/>
        <w:ind w:firstLine="480" w:firstLineChars="200"/>
        <w:rPr>
          <w:sz w:val="24"/>
          <w:szCs w:val="24"/>
        </w:rPr>
      </w:pPr>
      <w:r>
        <w:rPr>
          <w:sz w:val="24"/>
          <w:szCs w:val="24"/>
        </w:rPr>
        <w:t>填写变形监测检查表，提交</w:t>
      </w:r>
      <w:r>
        <w:rPr>
          <w:rFonts w:hint="eastAsia"/>
          <w:sz w:val="24"/>
          <w:szCs w:val="24"/>
        </w:rPr>
        <w:t>部门负责</w:t>
      </w:r>
      <w:r>
        <w:rPr>
          <w:sz w:val="24"/>
          <w:szCs w:val="24"/>
        </w:rPr>
        <w:t>人审核，并签字。</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2.5</w:t>
      </w:r>
      <w:r>
        <w:rPr>
          <w:rFonts w:hint="eastAsia" w:asciiTheme="minorEastAsia" w:hAnsiTheme="minorEastAsia"/>
          <w:b/>
          <w:sz w:val="28"/>
          <w:szCs w:val="30"/>
        </w:rPr>
        <w:t>技术质量标准</w:t>
      </w:r>
    </w:p>
    <w:p>
      <w:pPr>
        <w:spacing w:line="360" w:lineRule="auto"/>
        <w:ind w:firstLine="480" w:firstLineChars="200"/>
        <w:rPr>
          <w:sz w:val="24"/>
          <w:szCs w:val="24"/>
        </w:rPr>
      </w:pPr>
      <w:r>
        <w:rPr>
          <w:sz w:val="24"/>
          <w:szCs w:val="24"/>
        </w:rPr>
        <w:t>1、应按照规定的测次和时间进行监测。各种互相有关的项目，应同时监测。</w:t>
      </w:r>
    </w:p>
    <w:p>
      <w:pPr>
        <w:spacing w:line="360" w:lineRule="auto"/>
        <w:ind w:firstLine="480" w:firstLineChars="200"/>
        <w:rPr>
          <w:sz w:val="24"/>
          <w:szCs w:val="24"/>
        </w:rPr>
      </w:pPr>
      <w:r>
        <w:rPr>
          <w:sz w:val="24"/>
          <w:szCs w:val="24"/>
        </w:rPr>
        <w:t>2、对于异常数据，应将监测数据内容、记录发生时间、数据编号、异常原因初步分析等</w:t>
      </w:r>
      <w:r>
        <w:rPr>
          <w:rFonts w:hint="eastAsia"/>
          <w:sz w:val="24"/>
          <w:szCs w:val="24"/>
        </w:rPr>
        <w:t>。</w:t>
      </w:r>
    </w:p>
    <w:p>
      <w:pPr>
        <w:spacing w:line="360" w:lineRule="auto"/>
        <w:ind w:firstLine="480" w:firstLineChars="200"/>
        <w:rPr>
          <w:sz w:val="24"/>
          <w:szCs w:val="24"/>
        </w:rPr>
      </w:pPr>
    </w:p>
    <w:p>
      <w:pPr>
        <w:pStyle w:val="2"/>
        <w:ind w:left="602" w:hanging="602"/>
        <w:jc w:val="center"/>
        <w:rPr>
          <w:b/>
          <w:sz w:val="30"/>
          <w:szCs w:val="30"/>
        </w:rPr>
        <w:sectPr>
          <w:pgSz w:w="11906" w:h="16838"/>
          <w:pgMar w:top="1588" w:right="1588" w:bottom="1588" w:left="1588" w:header="851" w:footer="992" w:gutter="0"/>
          <w:cols w:space="425" w:num="1"/>
          <w:docGrid w:type="lines" w:linePitch="312" w:charSpace="0"/>
        </w:sectPr>
      </w:pPr>
    </w:p>
    <w:p>
      <w:pPr>
        <w:pStyle w:val="2"/>
        <w:ind w:left="602" w:hanging="602"/>
        <w:jc w:val="center"/>
        <w:rPr>
          <w:b/>
          <w:sz w:val="30"/>
          <w:szCs w:val="30"/>
        </w:rPr>
      </w:pPr>
      <w:r>
        <w:rPr>
          <w:rFonts w:hint="eastAsia"/>
          <w:b/>
          <w:sz w:val="30"/>
          <w:szCs w:val="30"/>
        </w:rPr>
        <w:t>大坝变形</w:t>
      </w:r>
      <w:r>
        <w:rPr>
          <w:b/>
          <w:sz w:val="30"/>
          <w:szCs w:val="30"/>
        </w:rPr>
        <w:t>监测</w:t>
      </w:r>
      <w:r>
        <w:rPr>
          <w:rFonts w:hint="eastAsia"/>
          <w:b/>
          <w:sz w:val="30"/>
          <w:szCs w:val="30"/>
        </w:rPr>
        <w:t>流程</w:t>
      </w:r>
      <w:r>
        <w:rPr>
          <w:b/>
          <w:sz w:val="30"/>
          <w:szCs w:val="30"/>
        </w:rPr>
        <w:t>图</w:t>
      </w:r>
    </w:p>
    <w:p>
      <w:pPr>
        <w:ind w:firstLine="420" w:firstLineChars="200"/>
        <w:rPr>
          <w:rFonts w:ascii="仿宋_GB2312" w:eastAsia="仿宋_GB2312"/>
          <w:b/>
          <w:sz w:val="28"/>
          <w:szCs w:val="28"/>
        </w:rPr>
        <w:sectPr>
          <w:pgSz w:w="11906" w:h="16838"/>
          <w:pgMar w:top="1588" w:right="1588" w:bottom="1588" w:left="1588" w:header="851" w:footer="992" w:gutter="0"/>
          <w:cols w:space="425" w:num="1"/>
          <w:docGrid w:type="lines" w:linePitch="312" w:charSpace="0"/>
        </w:sectPr>
      </w:pPr>
      <w:r>
        <w:rPr>
          <w:rFonts w:ascii="Times New Roman" w:hAnsi="Times New Roman"/>
        </w:rPr>
        <w:object>
          <v:shape id="_x0000_i1026" o:spt="75" type="#_x0000_t75" style="height:554.25pt;width:416.25pt;" o:ole="t" filled="f" o:preferrelative="t" stroked="f" coordsize="21600,21600">
            <v:path/>
            <v:fill on="f" focussize="0,0"/>
            <v:stroke on="f" joinstyle="miter"/>
            <v:imagedata r:id="rId9" croptop="3044f" o:title=""/>
            <o:lock v:ext="edit" aspectratio="f"/>
            <w10:wrap type="none"/>
            <w10:anchorlock/>
          </v:shape>
          <o:OLEObject Type="Embed" ProgID="Visio.DrawingConvertable.15" ShapeID="_x0000_i1026" DrawAspect="Content" ObjectID="_1468075726" r:id="rId8">
            <o:LockedField>false</o:LockedField>
          </o:OLEObject>
        </w:object>
      </w:r>
    </w:p>
    <w:p>
      <w:pPr>
        <w:pStyle w:val="5"/>
        <w:adjustRightInd/>
        <w:spacing w:before="120" w:after="120" w:line="360" w:lineRule="auto"/>
        <w:textAlignment w:val="auto"/>
        <w:rPr>
          <w:rFonts w:asciiTheme="minorEastAsia" w:hAnsiTheme="minorEastAsia" w:eastAsiaTheme="minorEastAsia"/>
          <w:kern w:val="2"/>
          <w:sz w:val="32"/>
          <w:szCs w:val="30"/>
        </w:rPr>
      </w:pPr>
      <w:bookmarkStart w:id="7" w:name="_Toc527104094"/>
      <w:bookmarkStart w:id="8" w:name="_Toc517361955"/>
      <w:r>
        <w:rPr>
          <w:rFonts w:asciiTheme="minorEastAsia" w:hAnsiTheme="minorEastAsia" w:eastAsiaTheme="minorEastAsia"/>
          <w:kern w:val="2"/>
          <w:sz w:val="32"/>
          <w:szCs w:val="30"/>
        </w:rPr>
        <w:t>1.3.3</w:t>
      </w:r>
      <w:bookmarkEnd w:id="7"/>
      <w:r>
        <w:rPr>
          <w:rFonts w:asciiTheme="minorEastAsia" w:hAnsiTheme="minorEastAsia" w:eastAsiaTheme="minorEastAsia"/>
          <w:kern w:val="2"/>
          <w:sz w:val="32"/>
          <w:szCs w:val="30"/>
        </w:rPr>
        <w:t xml:space="preserve"> </w:t>
      </w:r>
      <w:r>
        <w:rPr>
          <w:rFonts w:hint="eastAsia" w:asciiTheme="minorEastAsia" w:hAnsiTheme="minorEastAsia" w:eastAsiaTheme="minorEastAsia"/>
          <w:kern w:val="2"/>
          <w:sz w:val="32"/>
          <w:szCs w:val="30"/>
        </w:rPr>
        <w:t>大坝渗流</w:t>
      </w:r>
      <w:r>
        <w:rPr>
          <w:rFonts w:asciiTheme="minorEastAsia" w:hAnsiTheme="minorEastAsia" w:eastAsiaTheme="minorEastAsia"/>
          <w:kern w:val="2"/>
          <w:sz w:val="32"/>
          <w:szCs w:val="30"/>
        </w:rPr>
        <w:t>监测</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3</w:t>
      </w:r>
      <w:r>
        <w:rPr>
          <w:rFonts w:hint="eastAsia" w:asciiTheme="minorEastAsia" w:hAnsiTheme="minorEastAsia"/>
          <w:b/>
          <w:sz w:val="28"/>
          <w:szCs w:val="30"/>
        </w:rPr>
        <w:t>.</w:t>
      </w:r>
      <w:r>
        <w:rPr>
          <w:rFonts w:asciiTheme="minorEastAsia" w:hAnsiTheme="minorEastAsia"/>
          <w:b/>
          <w:sz w:val="28"/>
          <w:szCs w:val="30"/>
        </w:rPr>
        <w:t>1</w:t>
      </w:r>
      <w:r>
        <w:rPr>
          <w:rFonts w:hint="eastAsia" w:asciiTheme="minorEastAsia" w:hAnsiTheme="minorEastAsia"/>
          <w:b/>
          <w:sz w:val="28"/>
          <w:szCs w:val="30"/>
        </w:rPr>
        <w:t>监测内容</w:t>
      </w:r>
    </w:p>
    <w:p>
      <w:pPr>
        <w:spacing w:line="360" w:lineRule="auto"/>
        <w:ind w:firstLine="480" w:firstLineChars="200"/>
        <w:rPr>
          <w:rFonts w:ascii="宋体" w:hAnsi="宋体"/>
          <w:sz w:val="24"/>
          <w:szCs w:val="28"/>
        </w:rPr>
      </w:pPr>
      <w:r>
        <w:rPr>
          <w:rFonts w:hint="eastAsia" w:ascii="宋体" w:hAnsi="宋体"/>
          <w:sz w:val="24"/>
          <w:szCs w:val="28"/>
        </w:rPr>
        <w:t>主坝坝渗流压力测点沿坝轴线方向布置3纵排，从上游至下游依次为ⅠP、ⅡP、ⅢP。大坝设有3个渗流压力监测断面，分别位于坝顶桩号0+192、0+293、0+395、断面各设有4个测点，共布设有12个测点。</w:t>
      </w:r>
    </w:p>
    <w:p>
      <w:pPr>
        <w:spacing w:line="360" w:lineRule="auto"/>
        <w:ind w:firstLine="480" w:firstLineChars="200"/>
        <w:rPr>
          <w:rFonts w:ascii="宋体" w:hAnsi="宋体"/>
          <w:sz w:val="24"/>
          <w:szCs w:val="28"/>
        </w:rPr>
      </w:pPr>
      <w:r>
        <w:rPr>
          <w:rFonts w:hint="eastAsia" w:ascii="宋体" w:hAnsi="宋体"/>
          <w:sz w:val="24"/>
          <w:szCs w:val="28"/>
          <w:lang w:eastAsia="zh-CN"/>
        </w:rPr>
        <w:t>副</w:t>
      </w:r>
      <w:r>
        <w:rPr>
          <w:rFonts w:hint="eastAsia" w:ascii="宋体" w:hAnsi="宋体"/>
          <w:sz w:val="24"/>
          <w:szCs w:val="28"/>
        </w:rPr>
        <w:t>坝坝渗流压力测点沿坝轴线方向布置2纵排，从上游至下游依次为ⅡP、ⅠP，大坝设有3个渗流压力监测断面，分别位于坝顶桩号0+029、0+062断面各设有3个测点，共布设有6个测点。</w:t>
      </w:r>
    </w:p>
    <w:p>
      <w:pPr>
        <w:ind w:firstLine="480" w:firstLineChars="200"/>
        <w:rPr>
          <w:rFonts w:asciiTheme="minorEastAsia" w:hAnsiTheme="minorEastAsia"/>
          <w:b/>
          <w:sz w:val="28"/>
          <w:szCs w:val="30"/>
        </w:rPr>
      </w:pPr>
      <w:r>
        <w:rPr>
          <w:rFonts w:hint="eastAsia" w:ascii="宋体" w:hAnsi="宋体"/>
          <w:sz w:val="24"/>
          <w:szCs w:val="28"/>
        </w:rPr>
        <w:t>主坝桩号0+195处布置量水堰1处，副坝桩号0+057处布置量水堰1处。</w:t>
      </w: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3</w:t>
      </w:r>
      <w:r>
        <w:rPr>
          <w:rFonts w:hint="eastAsia" w:asciiTheme="minorEastAsia" w:hAnsiTheme="minorEastAsia"/>
          <w:b/>
          <w:sz w:val="28"/>
          <w:szCs w:val="30"/>
        </w:rPr>
        <w:t>.</w:t>
      </w:r>
      <w:r>
        <w:rPr>
          <w:rFonts w:asciiTheme="minorEastAsia" w:hAnsiTheme="minorEastAsia"/>
          <w:b/>
          <w:sz w:val="28"/>
          <w:szCs w:val="30"/>
        </w:rPr>
        <w:t>2</w:t>
      </w:r>
      <w:r>
        <w:rPr>
          <w:rFonts w:hint="eastAsia" w:asciiTheme="minorEastAsia" w:hAnsiTheme="minorEastAsia"/>
          <w:b/>
          <w:sz w:val="28"/>
          <w:szCs w:val="30"/>
        </w:rPr>
        <w:t>人员配备</w:t>
      </w:r>
    </w:p>
    <w:p>
      <w:pPr>
        <w:snapToGrid w:val="0"/>
        <w:ind w:firstLine="435"/>
        <w:rPr>
          <w:rFonts w:ascii="Times New Roman" w:hAnsi="Times New Roman"/>
          <w:sz w:val="24"/>
          <w:szCs w:val="24"/>
        </w:rPr>
      </w:pPr>
      <w:r>
        <w:rPr>
          <w:rFonts w:hint="eastAsia" w:ascii="宋体" w:hAnsi="宋体"/>
          <w:sz w:val="24"/>
          <w:szCs w:val="24"/>
          <w:lang w:eastAsia="zh-CN"/>
        </w:rPr>
        <w:t>运行观测</w:t>
      </w:r>
      <w:r>
        <w:rPr>
          <w:rFonts w:hint="eastAsia" w:ascii="Times New Roman" w:hAnsi="Times New Roman"/>
          <w:sz w:val="24"/>
          <w:szCs w:val="24"/>
        </w:rPr>
        <w:t>岗位人员专职负责</w:t>
      </w:r>
      <w:r>
        <w:rPr>
          <w:rFonts w:ascii="Times New Roman" w:hAnsi="Times New Roman"/>
          <w:sz w:val="24"/>
          <w:szCs w:val="24"/>
        </w:rPr>
        <w:t>。</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3.3</w:t>
      </w:r>
      <w:r>
        <w:rPr>
          <w:rFonts w:hint="eastAsia" w:asciiTheme="minorEastAsia" w:hAnsiTheme="minorEastAsia"/>
          <w:b/>
          <w:sz w:val="28"/>
          <w:szCs w:val="30"/>
        </w:rPr>
        <w:t>监测方法</w:t>
      </w:r>
    </w:p>
    <w:p>
      <w:pPr>
        <w:spacing w:line="360" w:lineRule="auto"/>
        <w:ind w:firstLine="480" w:firstLineChars="200"/>
        <w:rPr>
          <w:sz w:val="24"/>
          <w:szCs w:val="24"/>
        </w:rPr>
      </w:pPr>
      <w:r>
        <w:rPr>
          <w:rFonts w:hint="eastAsia"/>
          <w:sz w:val="24"/>
          <w:szCs w:val="24"/>
        </w:rPr>
        <w:t>大坝渗流渗压监测均为人工监测。</w:t>
      </w:r>
      <w:bookmarkStart w:id="9" w:name="_GoBack"/>
      <w:bookmarkEnd w:id="9"/>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3.4</w:t>
      </w:r>
      <w:r>
        <w:rPr>
          <w:rFonts w:hint="eastAsia" w:asciiTheme="minorEastAsia" w:hAnsiTheme="minorEastAsia"/>
          <w:b/>
          <w:sz w:val="28"/>
          <w:szCs w:val="30"/>
        </w:rPr>
        <w:t>频次和</w:t>
      </w:r>
      <w:r>
        <w:rPr>
          <w:rFonts w:asciiTheme="minorEastAsia" w:hAnsiTheme="minorEastAsia"/>
          <w:b/>
          <w:sz w:val="28"/>
          <w:szCs w:val="30"/>
        </w:rPr>
        <w:t>时间安排</w:t>
      </w:r>
    </w:p>
    <w:p>
      <w:pPr>
        <w:spacing w:line="360" w:lineRule="auto"/>
        <w:ind w:firstLine="480" w:firstLineChars="200"/>
        <w:rPr>
          <w:sz w:val="24"/>
          <w:szCs w:val="24"/>
        </w:rPr>
      </w:pPr>
      <w:r>
        <w:rPr>
          <w:sz w:val="24"/>
          <w:szCs w:val="24"/>
        </w:rPr>
        <w:t>1、监测频次为</w:t>
      </w:r>
      <w:r>
        <w:rPr>
          <w:rFonts w:hint="eastAsia"/>
          <w:sz w:val="24"/>
          <w:szCs w:val="24"/>
        </w:rPr>
        <w:t>非汛期2</w:t>
      </w:r>
      <w:r>
        <w:rPr>
          <w:sz w:val="24"/>
          <w:szCs w:val="24"/>
        </w:rPr>
        <w:t>次/</w:t>
      </w:r>
      <w:r>
        <w:rPr>
          <w:rFonts w:hint="eastAsia"/>
          <w:sz w:val="24"/>
          <w:szCs w:val="24"/>
        </w:rPr>
        <w:t>月，汛期3</w:t>
      </w:r>
      <w:r>
        <w:rPr>
          <w:sz w:val="24"/>
          <w:szCs w:val="24"/>
        </w:rPr>
        <w:t>次/</w:t>
      </w:r>
      <w:r>
        <w:rPr>
          <w:rFonts w:hint="eastAsia"/>
          <w:sz w:val="24"/>
          <w:szCs w:val="24"/>
        </w:rPr>
        <w:t>月</w:t>
      </w:r>
      <w:r>
        <w:rPr>
          <w:sz w:val="24"/>
          <w:szCs w:val="24"/>
        </w:rPr>
        <w:t>。</w:t>
      </w:r>
    </w:p>
    <w:p>
      <w:pPr>
        <w:spacing w:line="360" w:lineRule="auto"/>
        <w:ind w:firstLine="480" w:firstLineChars="200"/>
        <w:rPr>
          <w:sz w:val="24"/>
          <w:szCs w:val="24"/>
        </w:rPr>
      </w:pPr>
      <w:r>
        <w:rPr>
          <w:sz w:val="24"/>
          <w:szCs w:val="24"/>
        </w:rPr>
        <w:t>2、如遇大到暴雨及以上降雨、大洪水时，应增加测次。</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asciiTheme="minorEastAsia" w:hAnsiTheme="minorEastAsia"/>
          <w:b/>
          <w:sz w:val="28"/>
          <w:szCs w:val="30"/>
        </w:rPr>
        <w:t>3.</w:t>
      </w:r>
      <w:r>
        <w:rPr>
          <w:rFonts w:hint="eastAsia" w:asciiTheme="minorEastAsia" w:hAnsiTheme="minorEastAsia"/>
          <w:b/>
          <w:sz w:val="28"/>
          <w:szCs w:val="30"/>
          <w:lang w:val="en-US" w:eastAsia="zh-CN"/>
        </w:rPr>
        <w:t>5</w:t>
      </w:r>
      <w:r>
        <w:rPr>
          <w:rFonts w:hint="eastAsia" w:asciiTheme="minorEastAsia" w:hAnsiTheme="minorEastAsia"/>
          <w:b/>
          <w:sz w:val="28"/>
          <w:szCs w:val="30"/>
        </w:rPr>
        <w:t>工作程序</w:t>
      </w:r>
      <w:r>
        <w:rPr>
          <w:rFonts w:asciiTheme="minorEastAsia" w:hAnsiTheme="minorEastAsia"/>
          <w:b/>
          <w:sz w:val="28"/>
          <w:szCs w:val="30"/>
        </w:rPr>
        <w:t>与内容</w:t>
      </w:r>
    </w:p>
    <w:p>
      <w:pPr>
        <w:rPr>
          <w:rFonts w:asciiTheme="minorEastAsia" w:hAnsiTheme="minorEastAsia"/>
          <w:b/>
          <w:sz w:val="28"/>
          <w:szCs w:val="30"/>
        </w:rPr>
      </w:pPr>
      <w:r>
        <w:rPr>
          <w:rFonts w:hint="eastAsia" w:asciiTheme="minorEastAsia" w:hAnsiTheme="minorEastAsia"/>
          <w:b/>
          <w:sz w:val="28"/>
          <w:szCs w:val="30"/>
        </w:rPr>
        <w:t>一、完成交接</w:t>
      </w:r>
      <w:r>
        <w:rPr>
          <w:rFonts w:asciiTheme="minorEastAsia" w:hAnsiTheme="minorEastAsia"/>
          <w:b/>
          <w:sz w:val="28"/>
          <w:szCs w:val="30"/>
        </w:rPr>
        <w:t>手续</w:t>
      </w:r>
    </w:p>
    <w:p>
      <w:pPr>
        <w:spacing w:line="360" w:lineRule="auto"/>
        <w:ind w:firstLine="480" w:firstLineChars="200"/>
        <w:rPr>
          <w:sz w:val="24"/>
          <w:szCs w:val="24"/>
        </w:rPr>
      </w:pPr>
      <w:r>
        <w:rPr>
          <w:rFonts w:hint="eastAsia"/>
          <w:sz w:val="24"/>
          <w:szCs w:val="24"/>
        </w:rPr>
        <w:t>检查上次监测数据的运行情况，如数据接收是否正常，数据是否</w:t>
      </w:r>
      <w:r>
        <w:rPr>
          <w:sz w:val="24"/>
          <w:szCs w:val="24"/>
        </w:rPr>
        <w:t>异常</w:t>
      </w:r>
      <w:r>
        <w:rPr>
          <w:rFonts w:hint="eastAsia"/>
          <w:sz w:val="24"/>
          <w:szCs w:val="24"/>
        </w:rPr>
        <w:t>、</w:t>
      </w:r>
      <w:r>
        <w:rPr>
          <w:sz w:val="24"/>
          <w:szCs w:val="24"/>
        </w:rPr>
        <w:t>准</w:t>
      </w:r>
      <w:r>
        <w:rPr>
          <w:rFonts w:hint="eastAsia"/>
          <w:sz w:val="24"/>
          <w:szCs w:val="24"/>
        </w:rPr>
        <w:t>确</w:t>
      </w:r>
      <w:r>
        <w:rPr>
          <w:sz w:val="24"/>
          <w:szCs w:val="24"/>
        </w:rPr>
        <w:t>等情况。</w:t>
      </w:r>
    </w:p>
    <w:p>
      <w:pPr>
        <w:rPr>
          <w:rFonts w:asciiTheme="minorEastAsia" w:hAnsiTheme="minorEastAsia"/>
          <w:b/>
          <w:sz w:val="28"/>
          <w:szCs w:val="30"/>
        </w:rPr>
      </w:pPr>
      <w:r>
        <w:rPr>
          <w:rFonts w:hint="eastAsia" w:asciiTheme="minorEastAsia" w:hAnsiTheme="minorEastAsia"/>
          <w:b/>
          <w:sz w:val="28"/>
          <w:szCs w:val="30"/>
        </w:rPr>
        <w:t>二、</w:t>
      </w:r>
      <w:r>
        <w:rPr>
          <w:rFonts w:asciiTheme="minorEastAsia" w:hAnsiTheme="minorEastAsia"/>
          <w:b/>
          <w:sz w:val="28"/>
          <w:szCs w:val="30"/>
        </w:rPr>
        <w:t>准备工作</w:t>
      </w:r>
    </w:p>
    <w:p>
      <w:pPr>
        <w:spacing w:line="360" w:lineRule="auto"/>
        <w:ind w:firstLine="480" w:firstLineChars="200"/>
        <w:rPr>
          <w:sz w:val="24"/>
          <w:szCs w:val="24"/>
        </w:rPr>
      </w:pPr>
      <w:r>
        <w:rPr>
          <w:rFonts w:hint="eastAsia"/>
          <w:sz w:val="24"/>
          <w:szCs w:val="24"/>
        </w:rPr>
        <w:t>每次观测前检查</w:t>
      </w:r>
      <w:r>
        <w:rPr>
          <w:sz w:val="24"/>
          <w:szCs w:val="24"/>
        </w:rPr>
        <w:t>测压管</w:t>
      </w:r>
      <w:r>
        <w:rPr>
          <w:rFonts w:hint="eastAsia"/>
          <w:sz w:val="24"/>
          <w:szCs w:val="24"/>
        </w:rPr>
        <w:t>、量</w:t>
      </w:r>
      <w:r>
        <w:rPr>
          <w:sz w:val="24"/>
          <w:szCs w:val="24"/>
        </w:rPr>
        <w:t>水堰的设施是否完好</w:t>
      </w:r>
      <w:r>
        <w:rPr>
          <w:rFonts w:hint="eastAsia"/>
          <w:sz w:val="24"/>
          <w:szCs w:val="24"/>
        </w:rPr>
        <w:t>。</w:t>
      </w:r>
    </w:p>
    <w:p>
      <w:pPr>
        <w:rPr>
          <w:rFonts w:asciiTheme="minorEastAsia" w:hAnsiTheme="minorEastAsia"/>
          <w:b/>
          <w:sz w:val="28"/>
          <w:szCs w:val="30"/>
        </w:rPr>
      </w:pPr>
      <w:r>
        <w:rPr>
          <w:rFonts w:hint="eastAsia" w:asciiTheme="minorEastAsia" w:hAnsiTheme="minorEastAsia"/>
          <w:b/>
          <w:sz w:val="28"/>
          <w:szCs w:val="30"/>
        </w:rPr>
        <w:t>三、数据采集</w:t>
      </w:r>
    </w:p>
    <w:p>
      <w:pPr>
        <w:spacing w:line="360" w:lineRule="auto"/>
        <w:ind w:firstLine="480" w:firstLineChars="200"/>
        <w:rPr>
          <w:sz w:val="24"/>
          <w:szCs w:val="24"/>
        </w:rPr>
      </w:pPr>
      <w:r>
        <w:rPr>
          <w:rFonts w:hint="eastAsia"/>
          <w:sz w:val="24"/>
          <w:szCs w:val="24"/>
        </w:rPr>
        <w:t>每次采集</w:t>
      </w:r>
      <w:r>
        <w:rPr>
          <w:sz w:val="24"/>
          <w:szCs w:val="24"/>
        </w:rPr>
        <w:t>完数据后需对数据进行检查</w:t>
      </w:r>
      <w:r>
        <w:rPr>
          <w:rFonts w:hint="eastAsia"/>
          <w:sz w:val="24"/>
          <w:szCs w:val="24"/>
        </w:rPr>
        <w:t>，如</w:t>
      </w:r>
      <w:r>
        <w:rPr>
          <w:sz w:val="24"/>
          <w:szCs w:val="24"/>
        </w:rPr>
        <w:t>发现数据异常，</w:t>
      </w:r>
      <w:r>
        <w:rPr>
          <w:rFonts w:hint="eastAsia"/>
          <w:sz w:val="24"/>
          <w:szCs w:val="24"/>
        </w:rPr>
        <w:t>需</w:t>
      </w:r>
      <w:r>
        <w:rPr>
          <w:sz w:val="24"/>
          <w:szCs w:val="24"/>
        </w:rPr>
        <w:t>进行原因分析</w:t>
      </w:r>
      <w:r>
        <w:rPr>
          <w:rFonts w:hint="eastAsia"/>
          <w:sz w:val="24"/>
          <w:szCs w:val="24"/>
        </w:rPr>
        <w:t>，并</w:t>
      </w:r>
      <w:r>
        <w:rPr>
          <w:sz w:val="24"/>
          <w:szCs w:val="24"/>
        </w:rPr>
        <w:t>采取有效</w:t>
      </w:r>
      <w:r>
        <w:rPr>
          <w:rFonts w:hint="eastAsia"/>
          <w:sz w:val="24"/>
          <w:szCs w:val="24"/>
        </w:rPr>
        <w:t>措施。</w:t>
      </w:r>
    </w:p>
    <w:p>
      <w:pPr>
        <w:spacing w:line="360" w:lineRule="auto"/>
        <w:rPr>
          <w:rFonts w:asciiTheme="minorEastAsia" w:hAnsiTheme="minorEastAsia"/>
          <w:b/>
          <w:sz w:val="28"/>
          <w:szCs w:val="30"/>
        </w:rPr>
      </w:pPr>
      <w:r>
        <w:rPr>
          <w:rFonts w:hint="eastAsia" w:asciiTheme="minorEastAsia" w:hAnsiTheme="minorEastAsia"/>
          <w:b/>
          <w:sz w:val="28"/>
          <w:szCs w:val="30"/>
        </w:rPr>
        <w:t>四、情况报告</w:t>
      </w:r>
    </w:p>
    <w:p>
      <w:pPr>
        <w:spacing w:line="360" w:lineRule="auto"/>
        <w:ind w:firstLine="480" w:firstLineChars="200"/>
        <w:rPr>
          <w:sz w:val="24"/>
          <w:szCs w:val="24"/>
        </w:rPr>
      </w:pPr>
      <w:r>
        <w:rPr>
          <w:rFonts w:hint="eastAsia"/>
          <w:sz w:val="24"/>
          <w:szCs w:val="24"/>
        </w:rPr>
        <w:t>如发现</w:t>
      </w:r>
      <w:r>
        <w:rPr>
          <w:sz w:val="24"/>
          <w:szCs w:val="24"/>
        </w:rPr>
        <w:t>数据异常，首先进行初步分析，找出原因，如情况较</w:t>
      </w:r>
      <w:r>
        <w:rPr>
          <w:rFonts w:hint="eastAsia"/>
          <w:sz w:val="24"/>
          <w:szCs w:val="24"/>
        </w:rPr>
        <w:t>复杂</w:t>
      </w:r>
      <w:r>
        <w:rPr>
          <w:sz w:val="24"/>
          <w:szCs w:val="24"/>
        </w:rPr>
        <w:t>，</w:t>
      </w:r>
      <w:r>
        <w:rPr>
          <w:rFonts w:hint="eastAsia"/>
          <w:sz w:val="24"/>
          <w:szCs w:val="24"/>
        </w:rPr>
        <w:t>安全</w:t>
      </w:r>
      <w:r>
        <w:rPr>
          <w:sz w:val="24"/>
          <w:szCs w:val="24"/>
        </w:rPr>
        <w:t>监测人员应及时报技术负责人。</w:t>
      </w:r>
    </w:p>
    <w:p>
      <w:pPr>
        <w:spacing w:line="360" w:lineRule="auto"/>
        <w:rPr>
          <w:rFonts w:asciiTheme="minorEastAsia" w:hAnsiTheme="minorEastAsia"/>
          <w:b/>
          <w:sz w:val="28"/>
          <w:szCs w:val="30"/>
        </w:rPr>
      </w:pPr>
      <w:r>
        <w:rPr>
          <w:rFonts w:hint="eastAsia" w:asciiTheme="minorEastAsia" w:hAnsiTheme="minorEastAsia"/>
          <w:b/>
          <w:sz w:val="28"/>
          <w:szCs w:val="30"/>
        </w:rPr>
        <w:t>五、记录</w:t>
      </w:r>
    </w:p>
    <w:p>
      <w:pPr>
        <w:spacing w:line="360" w:lineRule="auto"/>
        <w:ind w:firstLine="480" w:firstLineChars="200"/>
        <w:rPr>
          <w:sz w:val="24"/>
          <w:szCs w:val="24"/>
        </w:rPr>
      </w:pPr>
      <w:r>
        <w:rPr>
          <w:sz w:val="24"/>
          <w:szCs w:val="24"/>
        </w:rPr>
        <w:t>填写</w:t>
      </w:r>
      <w:r>
        <w:rPr>
          <w:rFonts w:hint="eastAsia"/>
          <w:sz w:val="24"/>
          <w:szCs w:val="24"/>
        </w:rPr>
        <w:t>渗流</w:t>
      </w:r>
      <w:r>
        <w:rPr>
          <w:sz w:val="24"/>
          <w:szCs w:val="24"/>
        </w:rPr>
        <w:t>监测工作记录表，提交</w:t>
      </w:r>
      <w:r>
        <w:rPr>
          <w:rFonts w:hint="eastAsia"/>
          <w:sz w:val="24"/>
          <w:szCs w:val="24"/>
        </w:rPr>
        <w:t>技术负责</w:t>
      </w:r>
      <w:r>
        <w:rPr>
          <w:sz w:val="24"/>
          <w:szCs w:val="24"/>
        </w:rPr>
        <w:t>人审核。</w:t>
      </w:r>
    </w:p>
    <w:p>
      <w:pPr>
        <w:rPr>
          <w:rFonts w:asciiTheme="minorEastAsia" w:hAnsiTheme="minorEastAsia"/>
          <w:b/>
          <w:sz w:val="28"/>
          <w:szCs w:val="30"/>
        </w:rPr>
      </w:pPr>
      <w:r>
        <w:rPr>
          <w:rFonts w:asciiTheme="minorEastAsia" w:hAnsiTheme="minorEastAsia"/>
          <w:b/>
          <w:sz w:val="28"/>
          <w:szCs w:val="30"/>
        </w:rPr>
        <w:t>1.3</w:t>
      </w:r>
      <w:r>
        <w:rPr>
          <w:rFonts w:hint="eastAsia" w:asciiTheme="minorEastAsia" w:hAnsiTheme="minorEastAsia"/>
          <w:b/>
          <w:sz w:val="28"/>
          <w:szCs w:val="30"/>
        </w:rPr>
        <w:t>.</w:t>
      </w:r>
      <w:r>
        <w:rPr>
          <w:rFonts w:hint="eastAsia" w:asciiTheme="minorEastAsia" w:hAnsiTheme="minorEastAsia"/>
          <w:b/>
          <w:sz w:val="28"/>
          <w:szCs w:val="30"/>
          <w:lang w:val="en-US" w:eastAsia="zh-CN"/>
        </w:rPr>
        <w:t>3.6</w:t>
      </w:r>
      <w:r>
        <w:rPr>
          <w:rFonts w:hint="eastAsia" w:asciiTheme="minorEastAsia" w:hAnsiTheme="minorEastAsia"/>
          <w:b/>
          <w:sz w:val="28"/>
          <w:szCs w:val="30"/>
        </w:rPr>
        <w:t>技术质量标准</w:t>
      </w:r>
    </w:p>
    <w:p>
      <w:pPr>
        <w:spacing w:line="360" w:lineRule="auto"/>
        <w:ind w:firstLine="480" w:firstLineChars="200"/>
        <w:rPr>
          <w:sz w:val="24"/>
          <w:szCs w:val="24"/>
        </w:rPr>
      </w:pPr>
      <w:r>
        <w:rPr>
          <w:sz w:val="24"/>
          <w:szCs w:val="24"/>
        </w:rPr>
        <w:t>1、应按照规定的测次和时间进行监测。各种互相有关的项目，应同时监测。</w:t>
      </w:r>
    </w:p>
    <w:p>
      <w:pPr>
        <w:spacing w:line="360" w:lineRule="auto"/>
        <w:ind w:firstLine="480" w:firstLineChars="200"/>
        <w:rPr>
          <w:sz w:val="24"/>
          <w:szCs w:val="24"/>
        </w:rPr>
      </w:pPr>
      <w:r>
        <w:rPr>
          <w:sz w:val="24"/>
          <w:szCs w:val="24"/>
        </w:rPr>
        <w:t>2、对于异常数据，应将监测数据内容、记录发生时间、数据编号、异常原因初步分析等</w:t>
      </w:r>
      <w:r>
        <w:rPr>
          <w:rFonts w:hint="eastAsia"/>
          <w:sz w:val="24"/>
          <w:szCs w:val="24"/>
        </w:rPr>
        <w:t>。</w:t>
      </w:r>
    </w:p>
    <w:p>
      <w:pPr>
        <w:ind w:firstLine="630" w:firstLineChars="196"/>
        <w:rPr>
          <w:rFonts w:ascii="Times New Roman" w:hAnsi="Times New Roman"/>
          <w:b/>
          <w:sz w:val="32"/>
          <w:szCs w:val="32"/>
        </w:rPr>
        <w:sectPr>
          <w:pgSz w:w="11906" w:h="16838"/>
          <w:pgMar w:top="1440" w:right="1800" w:bottom="1440" w:left="1800" w:header="851" w:footer="992" w:gutter="0"/>
          <w:cols w:space="425" w:num="1"/>
          <w:docGrid w:type="lines" w:linePitch="312" w:charSpace="0"/>
        </w:sectPr>
      </w:pPr>
    </w:p>
    <w:p>
      <w:pPr>
        <w:ind w:firstLine="630" w:firstLineChars="196"/>
        <w:jc w:val="center"/>
        <w:rPr>
          <w:rFonts w:ascii="Times New Roman" w:hAnsi="Times New Roman"/>
          <w:b/>
          <w:sz w:val="32"/>
          <w:szCs w:val="32"/>
        </w:rPr>
      </w:pPr>
      <w:r>
        <w:rPr>
          <w:rFonts w:hint="eastAsia" w:ascii="Times New Roman" w:hAnsi="Times New Roman"/>
          <w:b/>
          <w:sz w:val="32"/>
          <w:szCs w:val="32"/>
        </w:rPr>
        <w:t>渗流监测流程图</w:t>
      </w:r>
    </w:p>
    <w:p>
      <w:pPr>
        <w:ind w:firstLine="411" w:firstLineChars="196"/>
        <w:rPr>
          <w:rFonts w:ascii="仿宋_GB2312" w:eastAsia="仿宋_GB2312"/>
          <w:sz w:val="28"/>
          <w:szCs w:val="28"/>
        </w:rPr>
      </w:pPr>
      <w:r>
        <w:rPr>
          <w:rFonts w:ascii="Times New Roman" w:hAnsi="Times New Roman"/>
        </w:rPr>
        <w:object>
          <v:shape id="_x0000_i1027" o:spt="75" type="#_x0000_t75" style="height:554.25pt;width:416.25pt;" o:ole="t" filled="f" o:preferrelative="t" stroked="f" coordsize="21600,21600">
            <v:path/>
            <v:fill on="f" focussize="0,0"/>
            <v:stroke on="f" joinstyle="miter"/>
            <v:imagedata r:id="rId11" croptop="3044f" o:title=""/>
            <o:lock v:ext="edit" aspectratio="f"/>
            <w10:wrap type="none"/>
            <w10:anchorlock/>
          </v:shape>
          <o:OLEObject Type="Embed" ProgID="Visio.DrawingConvertable.15" ShapeID="_x0000_i1027" DrawAspect="Content" ObjectID="_1468075727" r:id="rId10">
            <o:LockedField>false</o:LockedField>
          </o:OLEObject>
        </w:object>
      </w:r>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075777"/>
      <w:docPartObj>
        <w:docPartGallery w:val="autotext"/>
      </w:docPartObj>
    </w:sdtPr>
    <w:sdtContent>
      <w:p>
        <w:pPr>
          <w:pStyle w:val="17"/>
          <w:jc w:val="center"/>
        </w:pPr>
        <w:r>
          <w:fldChar w:fldCharType="begin"/>
        </w:r>
        <w:r>
          <w:instrText xml:space="preserve">PAGE   \* MERGEFORMAT</w:instrText>
        </w:r>
        <w:r>
          <w:fldChar w:fldCharType="separate"/>
        </w:r>
        <w:r>
          <w:rPr>
            <w:lang w:val="zh-CN"/>
          </w:rPr>
          <w:t>12</w:t>
        </w:r>
        <w:r>
          <w:fldChar w:fldCharType="end"/>
        </w:r>
      </w:p>
    </w:sdtContent>
  </w:sdt>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83"/>
    <w:rsid w:val="00016EC3"/>
    <w:rsid w:val="00035A46"/>
    <w:rsid w:val="00040A64"/>
    <w:rsid w:val="00041EFC"/>
    <w:rsid w:val="0005269B"/>
    <w:rsid w:val="000B026C"/>
    <w:rsid w:val="000E2784"/>
    <w:rsid w:val="000F6BD9"/>
    <w:rsid w:val="00113CDC"/>
    <w:rsid w:val="001175D7"/>
    <w:rsid w:val="001418B2"/>
    <w:rsid w:val="00164F15"/>
    <w:rsid w:val="0016728E"/>
    <w:rsid w:val="001743FF"/>
    <w:rsid w:val="001D1DD3"/>
    <w:rsid w:val="00254846"/>
    <w:rsid w:val="00277AC2"/>
    <w:rsid w:val="00285183"/>
    <w:rsid w:val="002865C6"/>
    <w:rsid w:val="00293574"/>
    <w:rsid w:val="002A4088"/>
    <w:rsid w:val="002D2A5E"/>
    <w:rsid w:val="002E3AC8"/>
    <w:rsid w:val="003122CE"/>
    <w:rsid w:val="00312DFA"/>
    <w:rsid w:val="00345CDF"/>
    <w:rsid w:val="003463B4"/>
    <w:rsid w:val="00361D88"/>
    <w:rsid w:val="003F584D"/>
    <w:rsid w:val="004004AC"/>
    <w:rsid w:val="0040223F"/>
    <w:rsid w:val="004144CA"/>
    <w:rsid w:val="00415E44"/>
    <w:rsid w:val="00433300"/>
    <w:rsid w:val="00450E72"/>
    <w:rsid w:val="004775D0"/>
    <w:rsid w:val="00493903"/>
    <w:rsid w:val="004A02D2"/>
    <w:rsid w:val="004A333A"/>
    <w:rsid w:val="004B518D"/>
    <w:rsid w:val="004D11FC"/>
    <w:rsid w:val="004F7028"/>
    <w:rsid w:val="00503E07"/>
    <w:rsid w:val="0051019D"/>
    <w:rsid w:val="0054224D"/>
    <w:rsid w:val="005707EA"/>
    <w:rsid w:val="00580651"/>
    <w:rsid w:val="005D6882"/>
    <w:rsid w:val="00611670"/>
    <w:rsid w:val="00615BD2"/>
    <w:rsid w:val="00632747"/>
    <w:rsid w:val="006775CC"/>
    <w:rsid w:val="00690A42"/>
    <w:rsid w:val="006934A8"/>
    <w:rsid w:val="006B6490"/>
    <w:rsid w:val="006C6023"/>
    <w:rsid w:val="00722F53"/>
    <w:rsid w:val="00733361"/>
    <w:rsid w:val="00793389"/>
    <w:rsid w:val="007B02E5"/>
    <w:rsid w:val="007C3505"/>
    <w:rsid w:val="00801BAC"/>
    <w:rsid w:val="008454F9"/>
    <w:rsid w:val="0088162A"/>
    <w:rsid w:val="008A5296"/>
    <w:rsid w:val="008B1F7E"/>
    <w:rsid w:val="008E7371"/>
    <w:rsid w:val="00921240"/>
    <w:rsid w:val="00932217"/>
    <w:rsid w:val="0093329B"/>
    <w:rsid w:val="009553D6"/>
    <w:rsid w:val="009814BE"/>
    <w:rsid w:val="009E4C26"/>
    <w:rsid w:val="009F6663"/>
    <w:rsid w:val="00A16589"/>
    <w:rsid w:val="00A46395"/>
    <w:rsid w:val="00A56DCB"/>
    <w:rsid w:val="00AB6481"/>
    <w:rsid w:val="00AC7D15"/>
    <w:rsid w:val="00B47B9F"/>
    <w:rsid w:val="00B56A7D"/>
    <w:rsid w:val="00B63334"/>
    <w:rsid w:val="00B84060"/>
    <w:rsid w:val="00B9568D"/>
    <w:rsid w:val="00BA100F"/>
    <w:rsid w:val="00BA1189"/>
    <w:rsid w:val="00BA57A9"/>
    <w:rsid w:val="00BC3652"/>
    <w:rsid w:val="00BE3434"/>
    <w:rsid w:val="00C1170D"/>
    <w:rsid w:val="00C30359"/>
    <w:rsid w:val="00C715DB"/>
    <w:rsid w:val="00C75C53"/>
    <w:rsid w:val="00C907F0"/>
    <w:rsid w:val="00CD3FE2"/>
    <w:rsid w:val="00CE3E6D"/>
    <w:rsid w:val="00CF1A87"/>
    <w:rsid w:val="00D302CD"/>
    <w:rsid w:val="00D31636"/>
    <w:rsid w:val="00D71C82"/>
    <w:rsid w:val="00D73121"/>
    <w:rsid w:val="00D82F5C"/>
    <w:rsid w:val="00D8611A"/>
    <w:rsid w:val="00D86BE9"/>
    <w:rsid w:val="00DA3550"/>
    <w:rsid w:val="00DB67CB"/>
    <w:rsid w:val="00DC1004"/>
    <w:rsid w:val="00DD1FD9"/>
    <w:rsid w:val="00DF35F1"/>
    <w:rsid w:val="00E33883"/>
    <w:rsid w:val="00E96F88"/>
    <w:rsid w:val="00EA5DF4"/>
    <w:rsid w:val="00EB30A2"/>
    <w:rsid w:val="00EC4D2A"/>
    <w:rsid w:val="00ED7123"/>
    <w:rsid w:val="00F000CA"/>
    <w:rsid w:val="00F46C2D"/>
    <w:rsid w:val="00F47090"/>
    <w:rsid w:val="00F871A0"/>
    <w:rsid w:val="00F934FF"/>
    <w:rsid w:val="00F96143"/>
    <w:rsid w:val="00F9790B"/>
    <w:rsid w:val="00FC4BFF"/>
    <w:rsid w:val="00FE254B"/>
    <w:rsid w:val="00FE4A10"/>
    <w:rsid w:val="028417C4"/>
    <w:rsid w:val="13705BCD"/>
    <w:rsid w:val="212A1445"/>
    <w:rsid w:val="3D6F49E4"/>
    <w:rsid w:val="4EFA467A"/>
    <w:rsid w:val="66B926C5"/>
    <w:rsid w:val="66E25D9C"/>
    <w:rsid w:val="6CE50598"/>
    <w:rsid w:val="7D37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adjustRightInd w:val="0"/>
      <w:spacing w:before="480" w:after="480" w:line="360" w:lineRule="auto"/>
      <w:jc w:val="center"/>
      <w:textAlignment w:val="baseline"/>
      <w:outlineLvl w:val="0"/>
    </w:pPr>
    <w:rPr>
      <w:rFonts w:ascii="Times New Roman" w:hAnsi="Times New Roman" w:eastAsia="华文中宋" w:cs="Times New Roman"/>
      <w:b/>
      <w:bCs/>
      <w:kern w:val="44"/>
      <w:sz w:val="36"/>
      <w:szCs w:val="44"/>
    </w:rPr>
  </w:style>
  <w:style w:type="paragraph" w:styleId="4">
    <w:name w:val="heading 2"/>
    <w:basedOn w:val="1"/>
    <w:next w:val="1"/>
    <w:link w:val="31"/>
    <w:unhideWhenUsed/>
    <w:qFormat/>
    <w:uiPriority w:val="9"/>
    <w:pPr>
      <w:keepNext/>
      <w:keepLines/>
      <w:adjustRightInd w:val="0"/>
      <w:spacing w:before="260" w:after="260" w:line="416" w:lineRule="atLeast"/>
      <w:textAlignment w:val="baseline"/>
      <w:outlineLvl w:val="1"/>
    </w:pPr>
    <w:rPr>
      <w:rFonts w:ascii="Times New Roman" w:hAnsi="Times New Roman" w:eastAsia="宋体" w:cstheme="majorBidi"/>
      <w:b/>
      <w:bCs/>
      <w:kern w:val="0"/>
      <w:sz w:val="30"/>
      <w:szCs w:val="32"/>
    </w:rPr>
  </w:style>
  <w:style w:type="paragraph" w:styleId="5">
    <w:name w:val="heading 3"/>
    <w:basedOn w:val="1"/>
    <w:next w:val="1"/>
    <w:link w:val="32"/>
    <w:unhideWhenUsed/>
    <w:qFormat/>
    <w:uiPriority w:val="9"/>
    <w:pPr>
      <w:keepNext/>
      <w:keepLines/>
      <w:adjustRightInd w:val="0"/>
      <w:spacing w:before="260" w:after="260" w:line="416" w:lineRule="atLeast"/>
      <w:textAlignment w:val="baseline"/>
      <w:outlineLvl w:val="2"/>
    </w:pPr>
    <w:rPr>
      <w:rFonts w:ascii="Times New Roman" w:hAnsi="Times New Roman" w:eastAsia="Times New Roman" w:cs="Times New Roman"/>
      <w:b/>
      <w:bCs/>
      <w:kern w:val="0"/>
      <w:sz w:val="28"/>
      <w:szCs w:val="32"/>
    </w:rPr>
  </w:style>
  <w:style w:type="paragraph" w:styleId="6">
    <w:name w:val="heading 4"/>
    <w:basedOn w:val="1"/>
    <w:next w:val="1"/>
    <w:link w:val="5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List"/>
    <w:basedOn w:val="1"/>
    <w:qFormat/>
    <w:uiPriority w:val="0"/>
    <w:pPr>
      <w:spacing w:line="360" w:lineRule="auto"/>
      <w:ind w:left="200" w:hanging="200" w:hangingChars="200"/>
    </w:pPr>
    <w:rPr>
      <w:rFonts w:ascii="Calibri" w:hAnsi="Calibri" w:eastAsia="宋体" w:cs="Times New Roman"/>
      <w:szCs w:val="21"/>
    </w:rPr>
  </w:style>
  <w:style w:type="paragraph" w:styleId="7">
    <w:name w:val="toc 7"/>
    <w:basedOn w:val="1"/>
    <w:next w:val="1"/>
    <w:unhideWhenUsed/>
    <w:qFormat/>
    <w:uiPriority w:val="39"/>
    <w:pPr>
      <w:adjustRightInd w:val="0"/>
      <w:spacing w:line="360" w:lineRule="atLeast"/>
      <w:ind w:left="1200"/>
      <w:jc w:val="left"/>
      <w:textAlignment w:val="baseline"/>
    </w:pPr>
    <w:rPr>
      <w:rFonts w:eastAsia="Times New Roman" w:cs="Times New Roman"/>
      <w:kern w:val="0"/>
      <w:sz w:val="18"/>
      <w:szCs w:val="18"/>
    </w:rPr>
  </w:style>
  <w:style w:type="paragraph" w:styleId="8">
    <w:name w:val="Document Map"/>
    <w:basedOn w:val="1"/>
    <w:link w:val="42"/>
    <w:unhideWhenUsed/>
    <w:qFormat/>
    <w:uiPriority w:val="99"/>
    <w:pPr>
      <w:adjustRightInd w:val="0"/>
      <w:spacing w:line="360" w:lineRule="atLeast"/>
      <w:textAlignment w:val="baseline"/>
    </w:pPr>
    <w:rPr>
      <w:rFonts w:ascii="宋体" w:hAnsi="Times New Roman" w:eastAsia="宋体" w:cs="Times New Roman"/>
      <w:kern w:val="0"/>
      <w:sz w:val="18"/>
      <w:szCs w:val="18"/>
    </w:rPr>
  </w:style>
  <w:style w:type="paragraph" w:styleId="9">
    <w:name w:val="annotation text"/>
    <w:basedOn w:val="1"/>
    <w:link w:val="51"/>
    <w:semiHidden/>
    <w:unhideWhenUsed/>
    <w:qFormat/>
    <w:uiPriority w:val="99"/>
    <w:pPr>
      <w:adjustRightInd w:val="0"/>
      <w:spacing w:line="360" w:lineRule="atLeast"/>
      <w:jc w:val="left"/>
      <w:textAlignment w:val="baseline"/>
    </w:pPr>
    <w:rPr>
      <w:rFonts w:ascii="Times New Roman" w:hAnsi="Times New Roman" w:eastAsia="Times New Roman" w:cs="Times New Roman"/>
      <w:kern w:val="0"/>
      <w:sz w:val="20"/>
      <w:szCs w:val="20"/>
    </w:rPr>
  </w:style>
  <w:style w:type="paragraph" w:styleId="10">
    <w:name w:val="Body Text"/>
    <w:basedOn w:val="1"/>
    <w:link w:val="50"/>
    <w:unhideWhenUsed/>
    <w:qFormat/>
    <w:uiPriority w:val="99"/>
    <w:pPr>
      <w:autoSpaceDE w:val="0"/>
      <w:autoSpaceDN w:val="0"/>
      <w:adjustRightInd w:val="0"/>
      <w:spacing w:before="67" w:after="100" w:afterAutospacing="1"/>
      <w:ind w:left="102"/>
      <w:jc w:val="left"/>
    </w:pPr>
    <w:rPr>
      <w:rFonts w:ascii="宋体" w:hAnsi="Times New Roman" w:eastAsia="宋体" w:cs="宋体"/>
      <w:kern w:val="0"/>
      <w:sz w:val="24"/>
      <w:szCs w:val="24"/>
    </w:rPr>
  </w:style>
  <w:style w:type="paragraph" w:styleId="11">
    <w:name w:val="toc 5"/>
    <w:basedOn w:val="1"/>
    <w:next w:val="1"/>
    <w:unhideWhenUsed/>
    <w:qFormat/>
    <w:uiPriority w:val="39"/>
    <w:pPr>
      <w:adjustRightInd w:val="0"/>
      <w:spacing w:line="360" w:lineRule="atLeast"/>
      <w:ind w:left="800"/>
      <w:jc w:val="left"/>
      <w:textAlignment w:val="baseline"/>
    </w:pPr>
    <w:rPr>
      <w:rFonts w:eastAsia="Times New Roman" w:cs="Times New Roman"/>
      <w:kern w:val="0"/>
      <w:sz w:val="18"/>
      <w:szCs w:val="18"/>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link w:val="53"/>
    <w:qFormat/>
    <w:uiPriority w:val="0"/>
    <w:rPr>
      <w:rFonts w:ascii="宋体" w:hAnsi="Courier New" w:eastAsia="宋体" w:cs="Courier New"/>
      <w:szCs w:val="21"/>
    </w:rPr>
  </w:style>
  <w:style w:type="paragraph" w:styleId="14">
    <w:name w:val="toc 8"/>
    <w:basedOn w:val="1"/>
    <w:next w:val="1"/>
    <w:unhideWhenUsed/>
    <w:qFormat/>
    <w:uiPriority w:val="39"/>
    <w:pPr>
      <w:adjustRightInd w:val="0"/>
      <w:spacing w:line="360" w:lineRule="atLeast"/>
      <w:ind w:left="1400"/>
      <w:jc w:val="left"/>
      <w:textAlignment w:val="baseline"/>
    </w:pPr>
    <w:rPr>
      <w:rFonts w:eastAsia="Times New Roman" w:cs="Times New Roman"/>
      <w:kern w:val="0"/>
      <w:sz w:val="18"/>
      <w:szCs w:val="18"/>
    </w:rPr>
  </w:style>
  <w:style w:type="paragraph" w:styleId="15">
    <w:name w:val="Date"/>
    <w:basedOn w:val="1"/>
    <w:next w:val="1"/>
    <w:link w:val="55"/>
    <w:semiHidden/>
    <w:unhideWhenUsed/>
    <w:qFormat/>
    <w:uiPriority w:val="99"/>
    <w:pPr>
      <w:adjustRightInd w:val="0"/>
      <w:spacing w:line="360" w:lineRule="atLeast"/>
      <w:ind w:left="100" w:leftChars="2500"/>
      <w:textAlignment w:val="baseline"/>
    </w:pPr>
    <w:rPr>
      <w:rFonts w:ascii="Times New Roman" w:hAnsi="Times New Roman" w:eastAsia="Times New Roman" w:cs="Times New Roman"/>
      <w:kern w:val="0"/>
      <w:sz w:val="20"/>
      <w:szCs w:val="20"/>
    </w:rPr>
  </w:style>
  <w:style w:type="paragraph" w:styleId="16">
    <w:name w:val="Balloon Text"/>
    <w:basedOn w:val="1"/>
    <w:link w:val="36"/>
    <w:unhideWhenUsed/>
    <w:qFormat/>
    <w:uiPriority w:val="99"/>
    <w:rPr>
      <w:sz w:val="18"/>
      <w:szCs w:val="18"/>
    </w:rPr>
  </w:style>
  <w:style w:type="paragraph" w:styleId="17">
    <w:name w:val="footer"/>
    <w:basedOn w:val="1"/>
    <w:link w:val="34"/>
    <w:unhideWhenUsed/>
    <w:qFormat/>
    <w:uiPriority w:val="99"/>
    <w:pPr>
      <w:tabs>
        <w:tab w:val="center" w:pos="4153"/>
        <w:tab w:val="right" w:pos="8306"/>
      </w:tabs>
      <w:snapToGrid w:val="0"/>
      <w:jc w:val="left"/>
    </w:pPr>
    <w:rPr>
      <w:sz w:val="18"/>
      <w:szCs w:val="18"/>
    </w:rPr>
  </w:style>
  <w:style w:type="paragraph" w:styleId="1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4"/>
    <w:basedOn w:val="1"/>
    <w:next w:val="1"/>
    <w:unhideWhenUsed/>
    <w:qFormat/>
    <w:uiPriority w:val="39"/>
    <w:pPr>
      <w:adjustRightInd w:val="0"/>
      <w:spacing w:line="360" w:lineRule="atLeast"/>
      <w:ind w:left="600"/>
      <w:jc w:val="left"/>
      <w:textAlignment w:val="baseline"/>
    </w:pPr>
    <w:rPr>
      <w:rFonts w:eastAsia="Times New Roman" w:cs="Times New Roman"/>
      <w:kern w:val="0"/>
      <w:sz w:val="18"/>
      <w:szCs w:val="18"/>
    </w:rPr>
  </w:style>
  <w:style w:type="paragraph" w:styleId="21">
    <w:name w:val="toc 6"/>
    <w:basedOn w:val="1"/>
    <w:next w:val="1"/>
    <w:unhideWhenUsed/>
    <w:qFormat/>
    <w:uiPriority w:val="39"/>
    <w:pPr>
      <w:adjustRightInd w:val="0"/>
      <w:spacing w:line="360" w:lineRule="atLeast"/>
      <w:ind w:left="1000"/>
      <w:jc w:val="left"/>
      <w:textAlignment w:val="baseline"/>
    </w:pPr>
    <w:rPr>
      <w:rFonts w:eastAsia="Times New Roman" w:cs="Times New Roman"/>
      <w:kern w:val="0"/>
      <w:sz w:val="18"/>
      <w:szCs w:val="18"/>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toc 9"/>
    <w:basedOn w:val="1"/>
    <w:next w:val="1"/>
    <w:unhideWhenUsed/>
    <w:qFormat/>
    <w:uiPriority w:val="39"/>
    <w:pPr>
      <w:adjustRightInd w:val="0"/>
      <w:spacing w:line="360" w:lineRule="atLeast"/>
      <w:ind w:left="1600"/>
      <w:jc w:val="left"/>
      <w:textAlignment w:val="baseline"/>
    </w:pPr>
    <w:rPr>
      <w:rFonts w:eastAsia="Times New Roman" w:cs="Times New Roman"/>
      <w:kern w:val="0"/>
      <w:sz w:val="18"/>
      <w:szCs w:val="18"/>
    </w:rPr>
  </w:style>
  <w:style w:type="paragraph" w:styleId="24">
    <w:name w:val="Normal (Web)"/>
    <w:basedOn w:val="1"/>
    <w:qFormat/>
    <w:uiPriority w:val="99"/>
    <w:pPr>
      <w:widowControl/>
      <w:jc w:val="left"/>
    </w:pPr>
    <w:rPr>
      <w:rFonts w:ascii="宋体" w:hAnsi="宋体" w:cs="宋体"/>
      <w:kern w:val="0"/>
      <w:sz w:val="24"/>
    </w:rPr>
  </w:style>
  <w:style w:type="paragraph" w:styleId="25">
    <w:name w:val="annotation subject"/>
    <w:basedOn w:val="9"/>
    <w:next w:val="9"/>
    <w:link w:val="52"/>
    <w:semiHidden/>
    <w:unhideWhenUsed/>
    <w:qFormat/>
    <w:uiPriority w:val="99"/>
    <w:rPr>
      <w:b/>
      <w:bCs/>
    </w:rPr>
  </w:style>
  <w:style w:type="table" w:styleId="27">
    <w:name w:val="Table Grid"/>
    <w:basedOn w:val="26"/>
    <w:qFormat/>
    <w:uiPriority w:val="59"/>
    <w:pPr>
      <w:widowControl w:val="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customStyle="1" w:styleId="30">
    <w:name w:val="标题 1 字符"/>
    <w:basedOn w:val="28"/>
    <w:link w:val="3"/>
    <w:qFormat/>
    <w:uiPriority w:val="9"/>
    <w:rPr>
      <w:rFonts w:ascii="Times New Roman" w:hAnsi="Times New Roman" w:eastAsia="华文中宋" w:cs="Times New Roman"/>
      <w:b/>
      <w:bCs/>
      <w:kern w:val="44"/>
      <w:sz w:val="36"/>
      <w:szCs w:val="44"/>
    </w:rPr>
  </w:style>
  <w:style w:type="character" w:customStyle="1" w:styleId="31">
    <w:name w:val="标题 2 字符"/>
    <w:basedOn w:val="28"/>
    <w:link w:val="4"/>
    <w:qFormat/>
    <w:uiPriority w:val="9"/>
    <w:rPr>
      <w:rFonts w:ascii="Times New Roman" w:hAnsi="Times New Roman" w:eastAsia="宋体" w:cstheme="majorBidi"/>
      <w:b/>
      <w:bCs/>
      <w:kern w:val="0"/>
      <w:sz w:val="30"/>
      <w:szCs w:val="32"/>
    </w:rPr>
  </w:style>
  <w:style w:type="character" w:customStyle="1" w:styleId="32">
    <w:name w:val="标题 3 字符"/>
    <w:basedOn w:val="28"/>
    <w:link w:val="5"/>
    <w:qFormat/>
    <w:uiPriority w:val="9"/>
    <w:rPr>
      <w:rFonts w:ascii="Times New Roman" w:hAnsi="Times New Roman" w:eastAsia="Times New Roman" w:cs="Times New Roman"/>
      <w:b/>
      <w:bCs/>
      <w:kern w:val="0"/>
      <w:sz w:val="28"/>
      <w:szCs w:val="32"/>
    </w:rPr>
  </w:style>
  <w:style w:type="character" w:customStyle="1" w:styleId="33">
    <w:name w:val="页眉 字符"/>
    <w:basedOn w:val="28"/>
    <w:link w:val="18"/>
    <w:qFormat/>
    <w:uiPriority w:val="99"/>
    <w:rPr>
      <w:sz w:val="18"/>
      <w:szCs w:val="18"/>
    </w:rPr>
  </w:style>
  <w:style w:type="character" w:customStyle="1" w:styleId="34">
    <w:name w:val="页脚 字符"/>
    <w:basedOn w:val="28"/>
    <w:link w:val="17"/>
    <w:qFormat/>
    <w:uiPriority w:val="99"/>
    <w:rPr>
      <w:sz w:val="18"/>
      <w:szCs w:val="18"/>
    </w:rPr>
  </w:style>
  <w:style w:type="paragraph" w:styleId="35">
    <w:name w:val="List Paragraph"/>
    <w:basedOn w:val="1"/>
    <w:qFormat/>
    <w:uiPriority w:val="34"/>
    <w:pPr>
      <w:ind w:firstLine="420" w:firstLineChars="200"/>
    </w:pPr>
  </w:style>
  <w:style w:type="character" w:customStyle="1" w:styleId="36">
    <w:name w:val="批注框文本 字符"/>
    <w:basedOn w:val="28"/>
    <w:link w:val="16"/>
    <w:semiHidden/>
    <w:qFormat/>
    <w:uiPriority w:val="99"/>
    <w:rPr>
      <w:sz w:val="18"/>
      <w:szCs w:val="18"/>
    </w:rPr>
  </w:style>
  <w:style w:type="paragraph" w:customStyle="1" w:styleId="37">
    <w:name w:val="TOC Heading"/>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0">
    <w:name w:val="文本（正文）"/>
    <w:link w:val="41"/>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theme="minorBidi"/>
      <w:snapToGrid w:val="0"/>
      <w:kern w:val="0"/>
      <w:sz w:val="24"/>
      <w:szCs w:val="24"/>
      <w:lang w:val="en-US" w:eastAsia="zh-CN" w:bidi="ar-SA"/>
    </w:rPr>
  </w:style>
  <w:style w:type="character" w:customStyle="1" w:styleId="41">
    <w:name w:val="文本（正文） Char"/>
    <w:basedOn w:val="28"/>
    <w:link w:val="40"/>
    <w:qFormat/>
    <w:uiPriority w:val="9"/>
    <w:rPr>
      <w:rFonts w:ascii="宋体" w:hAnsi="Times New Roman" w:eastAsia="宋体"/>
      <w:snapToGrid w:val="0"/>
      <w:kern w:val="0"/>
      <w:sz w:val="24"/>
      <w:szCs w:val="24"/>
    </w:rPr>
  </w:style>
  <w:style w:type="character" w:customStyle="1" w:styleId="42">
    <w:name w:val="文档结构图 字符"/>
    <w:basedOn w:val="28"/>
    <w:link w:val="8"/>
    <w:qFormat/>
    <w:uiPriority w:val="99"/>
    <w:rPr>
      <w:rFonts w:ascii="宋体" w:hAnsi="Times New Roman" w:eastAsia="宋体" w:cs="Times New Roman"/>
      <w:kern w:val="0"/>
      <w:sz w:val="18"/>
      <w:szCs w:val="18"/>
    </w:rPr>
  </w:style>
  <w:style w:type="paragraph" w:customStyle="1" w:styleId="43">
    <w:name w:val="列出段落11"/>
    <w:basedOn w:val="1"/>
    <w:qFormat/>
    <w:uiPriority w:val="34"/>
    <w:pPr>
      <w:ind w:firstLine="420" w:firstLineChars="200"/>
    </w:pPr>
  </w:style>
  <w:style w:type="paragraph" w:customStyle="1" w:styleId="44">
    <w:name w:val="列出段落1"/>
    <w:basedOn w:val="1"/>
    <w:qFormat/>
    <w:uiPriority w:val="34"/>
    <w:pPr>
      <w:ind w:firstLine="420" w:firstLineChars="200"/>
    </w:pPr>
  </w:style>
  <w:style w:type="paragraph" w:customStyle="1" w:styleId="45">
    <w:name w:val="列出段落2"/>
    <w:basedOn w:val="1"/>
    <w:qFormat/>
    <w:uiPriority w:val="34"/>
    <w:pPr>
      <w:ind w:firstLine="420" w:firstLineChars="200"/>
    </w:pPr>
    <w:rPr>
      <w:rFonts w:ascii="Calibri" w:hAnsi="Calibri" w:eastAsia="宋体" w:cs="Times New Roman"/>
      <w:szCs w:val="21"/>
    </w:rPr>
  </w:style>
  <w:style w:type="paragraph" w:customStyle="1" w:styleId="46">
    <w:name w:val="TOC 标题1"/>
    <w:basedOn w:val="3"/>
    <w:next w:val="1"/>
    <w:unhideWhenUsed/>
    <w:qFormat/>
    <w:uiPriority w:val="39"/>
    <w:pPr>
      <w:widowControl/>
      <w:adjustRightInd/>
      <w:spacing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font11"/>
    <w:qFormat/>
    <w:uiPriority w:val="0"/>
    <w:rPr>
      <w:rFonts w:hint="eastAsia" w:ascii="宋体" w:hAnsi="宋体" w:eastAsia="宋体"/>
      <w:color w:val="000000"/>
      <w:sz w:val="24"/>
      <w:szCs w:val="24"/>
      <w:u w:val="none"/>
      <w:vertAlign w:val="superscript"/>
    </w:rPr>
  </w:style>
  <w:style w:type="character" w:customStyle="1" w:styleId="48">
    <w:name w:val="font31"/>
    <w:basedOn w:val="28"/>
    <w:qFormat/>
    <w:uiPriority w:val="0"/>
    <w:rPr>
      <w:rFonts w:hint="default" w:ascii="Times New Roman" w:hAnsi="Times New Roman" w:cs="Times New Roman"/>
      <w:color w:val="000000"/>
      <w:sz w:val="18"/>
      <w:szCs w:val="18"/>
      <w:u w:val="none"/>
    </w:rPr>
  </w:style>
  <w:style w:type="paragraph" w:customStyle="1" w:styleId="49">
    <w:name w:val="WPS Plain"/>
    <w:qFormat/>
    <w:uiPriority w:val="0"/>
    <w:rPr>
      <w:rFonts w:ascii="Times New Roman" w:hAnsi="Times New Roman" w:eastAsia="宋体" w:cs="Times New Roman"/>
      <w:kern w:val="0"/>
      <w:sz w:val="20"/>
      <w:szCs w:val="20"/>
      <w:lang w:val="en-US" w:eastAsia="zh-CN" w:bidi="ar-SA"/>
    </w:rPr>
  </w:style>
  <w:style w:type="character" w:customStyle="1" w:styleId="50">
    <w:name w:val="正文文本 字符"/>
    <w:basedOn w:val="28"/>
    <w:link w:val="10"/>
    <w:qFormat/>
    <w:uiPriority w:val="99"/>
    <w:rPr>
      <w:rFonts w:ascii="宋体" w:hAnsi="Times New Roman" w:eastAsia="宋体" w:cs="宋体"/>
      <w:kern w:val="0"/>
      <w:sz w:val="24"/>
      <w:szCs w:val="24"/>
    </w:rPr>
  </w:style>
  <w:style w:type="character" w:customStyle="1" w:styleId="51">
    <w:name w:val="批注文字 字符"/>
    <w:basedOn w:val="28"/>
    <w:link w:val="9"/>
    <w:semiHidden/>
    <w:qFormat/>
    <w:uiPriority w:val="99"/>
    <w:rPr>
      <w:rFonts w:ascii="Times New Roman" w:hAnsi="Times New Roman" w:eastAsia="Times New Roman" w:cs="Times New Roman"/>
      <w:kern w:val="0"/>
      <w:sz w:val="20"/>
      <w:szCs w:val="20"/>
    </w:rPr>
  </w:style>
  <w:style w:type="character" w:customStyle="1" w:styleId="52">
    <w:name w:val="批注主题 字符"/>
    <w:basedOn w:val="51"/>
    <w:link w:val="25"/>
    <w:semiHidden/>
    <w:qFormat/>
    <w:uiPriority w:val="99"/>
    <w:rPr>
      <w:rFonts w:ascii="Times New Roman" w:hAnsi="Times New Roman" w:eastAsia="Times New Roman" w:cs="Times New Roman"/>
      <w:b/>
      <w:bCs/>
      <w:kern w:val="0"/>
      <w:sz w:val="20"/>
      <w:szCs w:val="20"/>
    </w:rPr>
  </w:style>
  <w:style w:type="character" w:customStyle="1" w:styleId="53">
    <w:name w:val="纯文本 字符"/>
    <w:basedOn w:val="28"/>
    <w:link w:val="13"/>
    <w:qFormat/>
    <w:uiPriority w:val="0"/>
    <w:rPr>
      <w:rFonts w:ascii="宋体" w:hAnsi="Courier New" w:eastAsia="宋体" w:cs="Courier New"/>
      <w:szCs w:val="21"/>
    </w:rPr>
  </w:style>
  <w:style w:type="character" w:customStyle="1" w:styleId="54">
    <w:name w:val="font01"/>
    <w:qFormat/>
    <w:uiPriority w:val="0"/>
    <w:rPr>
      <w:rFonts w:hint="eastAsia" w:ascii="宋体" w:hAnsi="宋体" w:eastAsia="宋体" w:cs="宋体"/>
      <w:color w:val="000000"/>
      <w:sz w:val="24"/>
      <w:szCs w:val="24"/>
      <w:u w:val="none"/>
    </w:rPr>
  </w:style>
  <w:style w:type="character" w:customStyle="1" w:styleId="55">
    <w:name w:val="日期 字符"/>
    <w:basedOn w:val="28"/>
    <w:link w:val="15"/>
    <w:semiHidden/>
    <w:qFormat/>
    <w:uiPriority w:val="99"/>
    <w:rPr>
      <w:rFonts w:ascii="Times New Roman" w:hAnsi="Times New Roman" w:eastAsia="Times New Roman" w:cs="Times New Roman"/>
      <w:kern w:val="0"/>
      <w:sz w:val="20"/>
      <w:szCs w:val="20"/>
    </w:rPr>
  </w:style>
  <w:style w:type="character" w:customStyle="1" w:styleId="56">
    <w:name w:val="标题 4 字符"/>
    <w:basedOn w:val="28"/>
    <w:link w:val="6"/>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8B343-F22B-4AE3-9D3B-726073E676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626</Words>
  <Characters>3569</Characters>
  <Lines>29</Lines>
  <Paragraphs>8</Paragraphs>
  <TotalTime>7</TotalTime>
  <ScaleCrop>false</ScaleCrop>
  <LinksUpToDate>false</LinksUpToDate>
  <CharactersWithSpaces>4187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2018-05-12T07:05:00Z</dcterms:created>
  <dc:creator>Administrator</dc:creator>
  <cp:lastModifiedBy>Administrator</cp:lastModifiedBy>
  <cp:lastPrinted>2018-10-10T07:19:00Z</cp:lastPrinted>
  <dcterms:modified xsi:type="dcterms:W3CDTF">2020-11-09T13:10:30Z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